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2127"/>
        <w:gridCol w:w="2127"/>
        <w:gridCol w:w="436"/>
        <w:gridCol w:w="1277"/>
        <w:gridCol w:w="994"/>
        <w:gridCol w:w="2848"/>
      </w:tblGrid>
      <w:tr w:rsidR="00F710BE">
        <w:trPr>
          <w:trHeight w:hRule="exact" w:val="1528"/>
        </w:trPr>
        <w:tc>
          <w:tcPr>
            <w:tcW w:w="143" w:type="dxa"/>
          </w:tcPr>
          <w:p w:rsidR="00F710BE" w:rsidRDefault="00F710BE"/>
        </w:tc>
        <w:tc>
          <w:tcPr>
            <w:tcW w:w="285" w:type="dxa"/>
          </w:tcPr>
          <w:p w:rsidR="00F710BE" w:rsidRDefault="00F710BE"/>
        </w:tc>
        <w:tc>
          <w:tcPr>
            <w:tcW w:w="2127" w:type="dxa"/>
          </w:tcPr>
          <w:p w:rsidR="00F710BE" w:rsidRDefault="00F710BE"/>
        </w:tc>
        <w:tc>
          <w:tcPr>
            <w:tcW w:w="2127" w:type="dxa"/>
          </w:tcPr>
          <w:p w:rsidR="00F710BE" w:rsidRDefault="00F710BE"/>
        </w:tc>
        <w:tc>
          <w:tcPr>
            <w:tcW w:w="5543" w:type="dxa"/>
            <w:gridSpan w:val="4"/>
            <w:shd w:val="clear" w:color="000000" w:fill="FFFFFF"/>
            <w:tcMar>
              <w:left w:w="34" w:type="dxa"/>
              <w:right w:w="34" w:type="dxa"/>
            </w:tcMar>
          </w:tcPr>
          <w:p w:rsidR="00F710BE" w:rsidRDefault="000332F5">
            <w:pPr>
              <w:spacing w:after="0" w:line="240" w:lineRule="auto"/>
              <w:jc w:val="both"/>
            </w:pPr>
            <w:r>
              <w:rPr>
                <w:rFonts w:ascii="Times New Roman" w:hAnsi="Times New Roman" w:cs="Times New Roman"/>
                <w:color w:val="000000"/>
              </w:rPr>
              <w:t>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«Государственная гражданская и муниципальная служба», утв. приказом ректора ОмГА от 28.03.2022 №28.</w:t>
            </w:r>
          </w:p>
        </w:tc>
      </w:tr>
      <w:tr w:rsidR="00F710BE">
        <w:trPr>
          <w:trHeight w:hRule="exact" w:val="138"/>
        </w:trPr>
        <w:tc>
          <w:tcPr>
            <w:tcW w:w="143" w:type="dxa"/>
          </w:tcPr>
          <w:p w:rsidR="00F710BE" w:rsidRDefault="00F710BE"/>
        </w:tc>
        <w:tc>
          <w:tcPr>
            <w:tcW w:w="285" w:type="dxa"/>
          </w:tcPr>
          <w:p w:rsidR="00F710BE" w:rsidRDefault="00F710BE"/>
        </w:tc>
        <w:tc>
          <w:tcPr>
            <w:tcW w:w="2127" w:type="dxa"/>
          </w:tcPr>
          <w:p w:rsidR="00F710BE" w:rsidRDefault="00F710BE"/>
        </w:tc>
        <w:tc>
          <w:tcPr>
            <w:tcW w:w="2127" w:type="dxa"/>
          </w:tcPr>
          <w:p w:rsidR="00F710BE" w:rsidRDefault="00F710BE"/>
        </w:tc>
        <w:tc>
          <w:tcPr>
            <w:tcW w:w="426" w:type="dxa"/>
          </w:tcPr>
          <w:p w:rsidR="00F710BE" w:rsidRDefault="00F710BE"/>
        </w:tc>
        <w:tc>
          <w:tcPr>
            <w:tcW w:w="1277" w:type="dxa"/>
          </w:tcPr>
          <w:p w:rsidR="00F710BE" w:rsidRDefault="00F710BE"/>
        </w:tc>
        <w:tc>
          <w:tcPr>
            <w:tcW w:w="993" w:type="dxa"/>
          </w:tcPr>
          <w:p w:rsidR="00F710BE" w:rsidRDefault="00F710BE"/>
        </w:tc>
        <w:tc>
          <w:tcPr>
            <w:tcW w:w="2836" w:type="dxa"/>
          </w:tcPr>
          <w:p w:rsidR="00F710BE" w:rsidRDefault="00F710BE"/>
        </w:tc>
      </w:tr>
      <w:tr w:rsidR="00F710BE">
        <w:trPr>
          <w:trHeight w:hRule="exact" w:val="585"/>
        </w:trPr>
        <w:tc>
          <w:tcPr>
            <w:tcW w:w="10221" w:type="dxa"/>
            <w:gridSpan w:val="8"/>
            <w:shd w:val="clear" w:color="000000" w:fill="FFFFFF"/>
            <w:tcMar>
              <w:left w:w="34" w:type="dxa"/>
              <w:right w:w="34" w:type="dxa"/>
            </w:tcMar>
          </w:tcPr>
          <w:p w:rsidR="00F710BE" w:rsidRDefault="000332F5">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F710BE" w:rsidRDefault="000332F5">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F710BE">
        <w:trPr>
          <w:trHeight w:hRule="exact" w:val="314"/>
        </w:trPr>
        <w:tc>
          <w:tcPr>
            <w:tcW w:w="10221" w:type="dxa"/>
            <w:gridSpan w:val="8"/>
            <w:shd w:val="clear" w:color="000000" w:fill="FFFFFF"/>
            <w:tcMar>
              <w:left w:w="34" w:type="dxa"/>
              <w:right w:w="34" w:type="dxa"/>
            </w:tcMar>
          </w:tcPr>
          <w:p w:rsidR="00F710BE" w:rsidRDefault="000332F5">
            <w:pPr>
              <w:spacing w:after="0" w:line="240" w:lineRule="auto"/>
              <w:jc w:val="center"/>
              <w:rPr>
                <w:sz w:val="24"/>
                <w:szCs w:val="24"/>
              </w:rPr>
            </w:pPr>
            <w:r>
              <w:rPr>
                <w:rFonts w:ascii="Times New Roman" w:hAnsi="Times New Roman" w:cs="Times New Roman"/>
                <w:color w:val="000000"/>
                <w:sz w:val="24"/>
                <w:szCs w:val="24"/>
              </w:rPr>
              <w:t>Кафедра "Управления, политики и права"</w:t>
            </w:r>
          </w:p>
        </w:tc>
      </w:tr>
      <w:tr w:rsidR="00F710BE">
        <w:trPr>
          <w:trHeight w:hRule="exact" w:val="211"/>
        </w:trPr>
        <w:tc>
          <w:tcPr>
            <w:tcW w:w="143" w:type="dxa"/>
          </w:tcPr>
          <w:p w:rsidR="00F710BE" w:rsidRDefault="00F710BE"/>
        </w:tc>
        <w:tc>
          <w:tcPr>
            <w:tcW w:w="285" w:type="dxa"/>
          </w:tcPr>
          <w:p w:rsidR="00F710BE" w:rsidRDefault="00F710BE"/>
        </w:tc>
        <w:tc>
          <w:tcPr>
            <w:tcW w:w="2127" w:type="dxa"/>
          </w:tcPr>
          <w:p w:rsidR="00F710BE" w:rsidRDefault="00F710BE"/>
        </w:tc>
        <w:tc>
          <w:tcPr>
            <w:tcW w:w="2127" w:type="dxa"/>
          </w:tcPr>
          <w:p w:rsidR="00F710BE" w:rsidRDefault="00F710BE"/>
        </w:tc>
        <w:tc>
          <w:tcPr>
            <w:tcW w:w="426" w:type="dxa"/>
          </w:tcPr>
          <w:p w:rsidR="00F710BE" w:rsidRDefault="00F710BE"/>
        </w:tc>
        <w:tc>
          <w:tcPr>
            <w:tcW w:w="1277" w:type="dxa"/>
          </w:tcPr>
          <w:p w:rsidR="00F710BE" w:rsidRDefault="00F710BE"/>
        </w:tc>
        <w:tc>
          <w:tcPr>
            <w:tcW w:w="993" w:type="dxa"/>
          </w:tcPr>
          <w:p w:rsidR="00F710BE" w:rsidRDefault="00F710BE"/>
        </w:tc>
        <w:tc>
          <w:tcPr>
            <w:tcW w:w="2836" w:type="dxa"/>
          </w:tcPr>
          <w:p w:rsidR="00F710BE" w:rsidRDefault="00F710BE"/>
        </w:tc>
      </w:tr>
      <w:tr w:rsidR="00F710BE">
        <w:trPr>
          <w:trHeight w:hRule="exact" w:val="277"/>
        </w:trPr>
        <w:tc>
          <w:tcPr>
            <w:tcW w:w="143" w:type="dxa"/>
          </w:tcPr>
          <w:p w:rsidR="00F710BE" w:rsidRDefault="00F710BE"/>
        </w:tc>
        <w:tc>
          <w:tcPr>
            <w:tcW w:w="285" w:type="dxa"/>
          </w:tcPr>
          <w:p w:rsidR="00F710BE" w:rsidRDefault="00F710BE"/>
        </w:tc>
        <w:tc>
          <w:tcPr>
            <w:tcW w:w="2127" w:type="dxa"/>
          </w:tcPr>
          <w:p w:rsidR="00F710BE" w:rsidRDefault="00F710BE"/>
        </w:tc>
        <w:tc>
          <w:tcPr>
            <w:tcW w:w="2127" w:type="dxa"/>
          </w:tcPr>
          <w:p w:rsidR="00F710BE" w:rsidRDefault="00F710BE"/>
        </w:tc>
        <w:tc>
          <w:tcPr>
            <w:tcW w:w="426" w:type="dxa"/>
          </w:tcPr>
          <w:p w:rsidR="00F710BE" w:rsidRDefault="00F710BE"/>
        </w:tc>
        <w:tc>
          <w:tcPr>
            <w:tcW w:w="1277" w:type="dxa"/>
          </w:tcPr>
          <w:p w:rsidR="00F710BE" w:rsidRDefault="00F710BE"/>
        </w:tc>
        <w:tc>
          <w:tcPr>
            <w:tcW w:w="3842" w:type="dxa"/>
            <w:gridSpan w:val="2"/>
            <w:shd w:val="clear" w:color="000000" w:fill="FFFFFF"/>
            <w:tcMar>
              <w:left w:w="34" w:type="dxa"/>
              <w:right w:w="34" w:type="dxa"/>
            </w:tcMar>
          </w:tcPr>
          <w:p w:rsidR="00F710BE" w:rsidRDefault="000332F5">
            <w:pPr>
              <w:spacing w:after="0" w:line="240" w:lineRule="auto"/>
              <w:jc w:val="center"/>
              <w:rPr>
                <w:sz w:val="24"/>
                <w:szCs w:val="24"/>
              </w:rPr>
            </w:pPr>
            <w:r>
              <w:rPr>
                <w:rFonts w:ascii="Times New Roman" w:hAnsi="Times New Roman" w:cs="Times New Roman"/>
                <w:color w:val="000000"/>
                <w:sz w:val="24"/>
                <w:szCs w:val="24"/>
              </w:rPr>
              <w:t>УТВЕРЖДАЮ</w:t>
            </w:r>
          </w:p>
        </w:tc>
      </w:tr>
      <w:tr w:rsidR="00F710BE">
        <w:trPr>
          <w:trHeight w:hRule="exact" w:val="972"/>
        </w:trPr>
        <w:tc>
          <w:tcPr>
            <w:tcW w:w="143" w:type="dxa"/>
          </w:tcPr>
          <w:p w:rsidR="00F710BE" w:rsidRDefault="00F710BE"/>
        </w:tc>
        <w:tc>
          <w:tcPr>
            <w:tcW w:w="285" w:type="dxa"/>
          </w:tcPr>
          <w:p w:rsidR="00F710BE" w:rsidRDefault="00F710BE"/>
        </w:tc>
        <w:tc>
          <w:tcPr>
            <w:tcW w:w="2127" w:type="dxa"/>
          </w:tcPr>
          <w:p w:rsidR="00F710BE" w:rsidRDefault="00F710BE"/>
        </w:tc>
        <w:tc>
          <w:tcPr>
            <w:tcW w:w="2127" w:type="dxa"/>
          </w:tcPr>
          <w:p w:rsidR="00F710BE" w:rsidRDefault="00F710BE"/>
        </w:tc>
        <w:tc>
          <w:tcPr>
            <w:tcW w:w="426" w:type="dxa"/>
          </w:tcPr>
          <w:p w:rsidR="00F710BE" w:rsidRDefault="00F710BE"/>
        </w:tc>
        <w:tc>
          <w:tcPr>
            <w:tcW w:w="1277" w:type="dxa"/>
          </w:tcPr>
          <w:p w:rsidR="00F710BE" w:rsidRDefault="00F710BE"/>
        </w:tc>
        <w:tc>
          <w:tcPr>
            <w:tcW w:w="3842" w:type="dxa"/>
            <w:gridSpan w:val="2"/>
            <w:shd w:val="clear" w:color="000000" w:fill="FFFFFF"/>
            <w:tcMar>
              <w:left w:w="34" w:type="dxa"/>
              <w:right w:w="34" w:type="dxa"/>
            </w:tcMar>
          </w:tcPr>
          <w:p w:rsidR="00F710BE" w:rsidRDefault="000332F5">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F710BE" w:rsidRDefault="00F710BE">
            <w:pPr>
              <w:spacing w:after="0" w:line="240" w:lineRule="auto"/>
              <w:jc w:val="center"/>
              <w:rPr>
                <w:sz w:val="24"/>
                <w:szCs w:val="24"/>
              </w:rPr>
            </w:pPr>
          </w:p>
          <w:p w:rsidR="00F710BE" w:rsidRDefault="000332F5">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F710BE">
        <w:trPr>
          <w:trHeight w:hRule="exact" w:val="277"/>
        </w:trPr>
        <w:tc>
          <w:tcPr>
            <w:tcW w:w="143" w:type="dxa"/>
          </w:tcPr>
          <w:p w:rsidR="00F710BE" w:rsidRDefault="00F710BE"/>
        </w:tc>
        <w:tc>
          <w:tcPr>
            <w:tcW w:w="285" w:type="dxa"/>
          </w:tcPr>
          <w:p w:rsidR="00F710BE" w:rsidRDefault="00F710BE"/>
        </w:tc>
        <w:tc>
          <w:tcPr>
            <w:tcW w:w="2127" w:type="dxa"/>
          </w:tcPr>
          <w:p w:rsidR="00F710BE" w:rsidRDefault="00F710BE"/>
        </w:tc>
        <w:tc>
          <w:tcPr>
            <w:tcW w:w="2127" w:type="dxa"/>
          </w:tcPr>
          <w:p w:rsidR="00F710BE" w:rsidRDefault="00F710BE"/>
        </w:tc>
        <w:tc>
          <w:tcPr>
            <w:tcW w:w="426" w:type="dxa"/>
          </w:tcPr>
          <w:p w:rsidR="00F710BE" w:rsidRDefault="00F710BE"/>
        </w:tc>
        <w:tc>
          <w:tcPr>
            <w:tcW w:w="1277" w:type="dxa"/>
          </w:tcPr>
          <w:p w:rsidR="00F710BE" w:rsidRDefault="00F710BE"/>
        </w:tc>
        <w:tc>
          <w:tcPr>
            <w:tcW w:w="3842" w:type="dxa"/>
            <w:gridSpan w:val="2"/>
            <w:shd w:val="clear" w:color="000000" w:fill="FFFFFF"/>
            <w:tcMar>
              <w:left w:w="34" w:type="dxa"/>
              <w:right w:w="34" w:type="dxa"/>
            </w:tcMar>
          </w:tcPr>
          <w:p w:rsidR="00F710BE" w:rsidRDefault="000332F5">
            <w:pPr>
              <w:spacing w:after="0" w:line="240" w:lineRule="auto"/>
              <w:jc w:val="right"/>
              <w:rPr>
                <w:sz w:val="24"/>
                <w:szCs w:val="24"/>
              </w:rPr>
            </w:pPr>
            <w:r>
              <w:rPr>
                <w:rFonts w:ascii="Times New Roman" w:hAnsi="Times New Roman" w:cs="Times New Roman"/>
                <w:color w:val="000000"/>
                <w:sz w:val="24"/>
                <w:szCs w:val="24"/>
              </w:rPr>
              <w:t>28.03.2022</w:t>
            </w:r>
          </w:p>
        </w:tc>
      </w:tr>
      <w:tr w:rsidR="00F710BE">
        <w:trPr>
          <w:trHeight w:hRule="exact" w:val="277"/>
        </w:trPr>
        <w:tc>
          <w:tcPr>
            <w:tcW w:w="143" w:type="dxa"/>
          </w:tcPr>
          <w:p w:rsidR="00F710BE" w:rsidRDefault="00F710BE"/>
        </w:tc>
        <w:tc>
          <w:tcPr>
            <w:tcW w:w="285" w:type="dxa"/>
          </w:tcPr>
          <w:p w:rsidR="00F710BE" w:rsidRDefault="00F710BE"/>
        </w:tc>
        <w:tc>
          <w:tcPr>
            <w:tcW w:w="2127" w:type="dxa"/>
          </w:tcPr>
          <w:p w:rsidR="00F710BE" w:rsidRDefault="00F710BE"/>
        </w:tc>
        <w:tc>
          <w:tcPr>
            <w:tcW w:w="2127" w:type="dxa"/>
          </w:tcPr>
          <w:p w:rsidR="00F710BE" w:rsidRDefault="00F710BE"/>
        </w:tc>
        <w:tc>
          <w:tcPr>
            <w:tcW w:w="426" w:type="dxa"/>
          </w:tcPr>
          <w:p w:rsidR="00F710BE" w:rsidRDefault="00F710BE"/>
        </w:tc>
        <w:tc>
          <w:tcPr>
            <w:tcW w:w="1277" w:type="dxa"/>
          </w:tcPr>
          <w:p w:rsidR="00F710BE" w:rsidRDefault="00F710BE"/>
        </w:tc>
        <w:tc>
          <w:tcPr>
            <w:tcW w:w="993" w:type="dxa"/>
          </w:tcPr>
          <w:p w:rsidR="00F710BE" w:rsidRDefault="00F710BE"/>
        </w:tc>
        <w:tc>
          <w:tcPr>
            <w:tcW w:w="2836" w:type="dxa"/>
          </w:tcPr>
          <w:p w:rsidR="00F710BE" w:rsidRDefault="00F710BE"/>
        </w:tc>
      </w:tr>
      <w:tr w:rsidR="00F710BE">
        <w:trPr>
          <w:trHeight w:hRule="exact" w:val="416"/>
        </w:trPr>
        <w:tc>
          <w:tcPr>
            <w:tcW w:w="10221" w:type="dxa"/>
            <w:gridSpan w:val="8"/>
            <w:shd w:val="clear" w:color="000000" w:fill="FFFFFF"/>
            <w:tcMar>
              <w:left w:w="34" w:type="dxa"/>
              <w:right w:w="34" w:type="dxa"/>
            </w:tcMar>
          </w:tcPr>
          <w:p w:rsidR="00F710BE" w:rsidRDefault="000332F5">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F710BE">
        <w:trPr>
          <w:trHeight w:hRule="exact" w:val="1856"/>
        </w:trPr>
        <w:tc>
          <w:tcPr>
            <w:tcW w:w="143" w:type="dxa"/>
          </w:tcPr>
          <w:p w:rsidR="00F710BE" w:rsidRDefault="00F710BE"/>
        </w:tc>
        <w:tc>
          <w:tcPr>
            <w:tcW w:w="285" w:type="dxa"/>
          </w:tcPr>
          <w:p w:rsidR="00F710BE" w:rsidRDefault="00F710BE"/>
        </w:tc>
        <w:tc>
          <w:tcPr>
            <w:tcW w:w="2127" w:type="dxa"/>
          </w:tcPr>
          <w:p w:rsidR="00F710BE" w:rsidRDefault="00F710BE"/>
        </w:tc>
        <w:tc>
          <w:tcPr>
            <w:tcW w:w="4834" w:type="dxa"/>
            <w:gridSpan w:val="4"/>
            <w:shd w:val="clear" w:color="000000" w:fill="FFFFFF"/>
            <w:tcMar>
              <w:left w:w="34" w:type="dxa"/>
              <w:right w:w="34" w:type="dxa"/>
            </w:tcMar>
          </w:tcPr>
          <w:p w:rsidR="00F710BE" w:rsidRDefault="000332F5">
            <w:pPr>
              <w:spacing w:after="0" w:line="240" w:lineRule="auto"/>
              <w:jc w:val="center"/>
              <w:rPr>
                <w:sz w:val="32"/>
                <w:szCs w:val="32"/>
              </w:rPr>
            </w:pPr>
            <w:r>
              <w:rPr>
                <w:rFonts w:ascii="Times New Roman" w:hAnsi="Times New Roman" w:cs="Times New Roman"/>
                <w:color w:val="000000"/>
                <w:sz w:val="32"/>
                <w:szCs w:val="32"/>
              </w:rPr>
              <w:t>Управление конфликтами интересов в  государственной гражданской и муниципальной службе</w:t>
            </w:r>
          </w:p>
          <w:p w:rsidR="00F710BE" w:rsidRDefault="000332F5">
            <w:pPr>
              <w:spacing w:after="0" w:line="240" w:lineRule="auto"/>
              <w:jc w:val="center"/>
              <w:rPr>
                <w:sz w:val="32"/>
                <w:szCs w:val="32"/>
              </w:rPr>
            </w:pPr>
            <w:r>
              <w:rPr>
                <w:rFonts w:ascii="Times New Roman" w:hAnsi="Times New Roman" w:cs="Times New Roman"/>
                <w:color w:val="000000"/>
                <w:sz w:val="32"/>
                <w:szCs w:val="32"/>
              </w:rPr>
              <w:t>К.М.04.04</w:t>
            </w:r>
          </w:p>
        </w:tc>
        <w:tc>
          <w:tcPr>
            <w:tcW w:w="2836" w:type="dxa"/>
          </w:tcPr>
          <w:p w:rsidR="00F710BE" w:rsidRDefault="00F710BE"/>
        </w:tc>
      </w:tr>
      <w:tr w:rsidR="00F710BE">
        <w:trPr>
          <w:trHeight w:hRule="exact" w:val="277"/>
        </w:trPr>
        <w:tc>
          <w:tcPr>
            <w:tcW w:w="10221" w:type="dxa"/>
            <w:gridSpan w:val="8"/>
            <w:shd w:val="clear" w:color="000000" w:fill="FFFFFF"/>
            <w:tcMar>
              <w:left w:w="34" w:type="dxa"/>
              <w:right w:w="34" w:type="dxa"/>
            </w:tcMar>
          </w:tcPr>
          <w:p w:rsidR="00F710BE" w:rsidRDefault="000332F5">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F710BE">
        <w:trPr>
          <w:trHeight w:hRule="exact" w:val="1396"/>
        </w:trPr>
        <w:tc>
          <w:tcPr>
            <w:tcW w:w="143" w:type="dxa"/>
          </w:tcPr>
          <w:p w:rsidR="00F710BE" w:rsidRDefault="00F710BE"/>
        </w:tc>
        <w:tc>
          <w:tcPr>
            <w:tcW w:w="285" w:type="dxa"/>
          </w:tcPr>
          <w:p w:rsidR="00F710BE" w:rsidRDefault="00F710BE"/>
        </w:tc>
        <w:tc>
          <w:tcPr>
            <w:tcW w:w="9795" w:type="dxa"/>
            <w:gridSpan w:val="6"/>
            <w:shd w:val="clear" w:color="000000" w:fill="FFFFFF"/>
            <w:tcMar>
              <w:left w:w="34" w:type="dxa"/>
              <w:right w:w="34" w:type="dxa"/>
            </w:tcMar>
          </w:tcPr>
          <w:p w:rsidR="00F710BE" w:rsidRDefault="000332F5">
            <w:pPr>
              <w:spacing w:after="0" w:line="240" w:lineRule="auto"/>
              <w:jc w:val="center"/>
              <w:rPr>
                <w:sz w:val="24"/>
                <w:szCs w:val="24"/>
              </w:rPr>
            </w:pPr>
            <w:r>
              <w:rPr>
                <w:rFonts w:ascii="Times New Roman" w:hAnsi="Times New Roman" w:cs="Times New Roman"/>
                <w:color w:val="000000"/>
                <w:sz w:val="24"/>
                <w:szCs w:val="24"/>
              </w:rPr>
              <w:t>Направление подготовки: 38.03.04 Государственное и муниципальное управление (высшее образование - бакалавриат)</w:t>
            </w:r>
          </w:p>
          <w:p w:rsidR="00F710BE" w:rsidRDefault="000332F5">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«Государственная гражданская и муниципальная служба»</w:t>
            </w:r>
          </w:p>
          <w:p w:rsidR="00F710BE" w:rsidRDefault="000332F5">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F710BE">
        <w:trPr>
          <w:trHeight w:hRule="exact" w:val="124"/>
        </w:trPr>
        <w:tc>
          <w:tcPr>
            <w:tcW w:w="143" w:type="dxa"/>
          </w:tcPr>
          <w:p w:rsidR="00F710BE" w:rsidRDefault="00F710BE"/>
        </w:tc>
        <w:tc>
          <w:tcPr>
            <w:tcW w:w="285" w:type="dxa"/>
          </w:tcPr>
          <w:p w:rsidR="00F710BE" w:rsidRDefault="00F710BE"/>
        </w:tc>
        <w:tc>
          <w:tcPr>
            <w:tcW w:w="2127" w:type="dxa"/>
          </w:tcPr>
          <w:p w:rsidR="00F710BE" w:rsidRDefault="00F710BE"/>
        </w:tc>
        <w:tc>
          <w:tcPr>
            <w:tcW w:w="2127" w:type="dxa"/>
          </w:tcPr>
          <w:p w:rsidR="00F710BE" w:rsidRDefault="00F710BE"/>
        </w:tc>
        <w:tc>
          <w:tcPr>
            <w:tcW w:w="426" w:type="dxa"/>
          </w:tcPr>
          <w:p w:rsidR="00F710BE" w:rsidRDefault="00F710BE"/>
        </w:tc>
        <w:tc>
          <w:tcPr>
            <w:tcW w:w="1277" w:type="dxa"/>
          </w:tcPr>
          <w:p w:rsidR="00F710BE" w:rsidRDefault="00F710BE"/>
        </w:tc>
        <w:tc>
          <w:tcPr>
            <w:tcW w:w="993" w:type="dxa"/>
          </w:tcPr>
          <w:p w:rsidR="00F710BE" w:rsidRDefault="00F710BE"/>
        </w:tc>
        <w:tc>
          <w:tcPr>
            <w:tcW w:w="2836" w:type="dxa"/>
          </w:tcPr>
          <w:p w:rsidR="00F710BE" w:rsidRDefault="00F710BE"/>
        </w:tc>
      </w:tr>
      <w:tr w:rsidR="00F710BE">
        <w:trPr>
          <w:trHeight w:hRule="exact" w:val="277"/>
        </w:trPr>
        <w:tc>
          <w:tcPr>
            <w:tcW w:w="5118" w:type="dxa"/>
            <w:gridSpan w:val="5"/>
            <w:shd w:val="clear" w:color="000000" w:fill="FFFFFF"/>
            <w:tcMar>
              <w:left w:w="34" w:type="dxa"/>
              <w:right w:w="34" w:type="dxa"/>
            </w:tcMar>
          </w:tcPr>
          <w:p w:rsidR="00F710BE" w:rsidRDefault="000332F5">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F710BE" w:rsidRDefault="000332F5">
            <w:pPr>
              <w:spacing w:after="0" w:line="240" w:lineRule="auto"/>
              <w:rPr>
                <w:sz w:val="24"/>
                <w:szCs w:val="24"/>
              </w:rPr>
            </w:pPr>
            <w:r>
              <w:rPr>
                <w:rFonts w:ascii="Times New Roman" w:hAnsi="Times New Roman" w:cs="Times New Roman"/>
                <w:color w:val="000000"/>
                <w:sz w:val="24"/>
                <w:szCs w:val="24"/>
              </w:rPr>
              <w:t>организационно-управленческий, организационно-регулирующий, исполнительно-распорядительный</w:t>
            </w:r>
          </w:p>
        </w:tc>
      </w:tr>
      <w:tr w:rsidR="00F710BE">
        <w:trPr>
          <w:trHeight w:hRule="exact" w:val="577"/>
        </w:trPr>
        <w:tc>
          <w:tcPr>
            <w:tcW w:w="143" w:type="dxa"/>
          </w:tcPr>
          <w:p w:rsidR="00F710BE" w:rsidRDefault="00F710BE"/>
        </w:tc>
        <w:tc>
          <w:tcPr>
            <w:tcW w:w="285" w:type="dxa"/>
          </w:tcPr>
          <w:p w:rsidR="00F710BE" w:rsidRDefault="00F710BE"/>
        </w:tc>
        <w:tc>
          <w:tcPr>
            <w:tcW w:w="2127" w:type="dxa"/>
          </w:tcPr>
          <w:p w:rsidR="00F710BE" w:rsidRDefault="00F710BE"/>
        </w:tc>
        <w:tc>
          <w:tcPr>
            <w:tcW w:w="2127" w:type="dxa"/>
          </w:tcPr>
          <w:p w:rsidR="00F710BE" w:rsidRDefault="00F710BE"/>
        </w:tc>
        <w:tc>
          <w:tcPr>
            <w:tcW w:w="426" w:type="dxa"/>
          </w:tcPr>
          <w:p w:rsidR="00F710BE" w:rsidRDefault="00F710BE"/>
        </w:tc>
        <w:tc>
          <w:tcPr>
            <w:tcW w:w="5118" w:type="dxa"/>
            <w:gridSpan w:val="3"/>
            <w:vMerge/>
            <w:shd w:val="clear" w:color="000000" w:fill="FFFFFF"/>
            <w:tcMar>
              <w:left w:w="34" w:type="dxa"/>
              <w:right w:w="34" w:type="dxa"/>
            </w:tcMar>
          </w:tcPr>
          <w:p w:rsidR="00F710BE" w:rsidRDefault="00F710BE"/>
        </w:tc>
      </w:tr>
      <w:tr w:rsidR="00F710BE">
        <w:trPr>
          <w:trHeight w:hRule="exact" w:val="3796"/>
        </w:trPr>
        <w:tc>
          <w:tcPr>
            <w:tcW w:w="143" w:type="dxa"/>
          </w:tcPr>
          <w:p w:rsidR="00F710BE" w:rsidRDefault="00F710BE"/>
        </w:tc>
        <w:tc>
          <w:tcPr>
            <w:tcW w:w="285" w:type="dxa"/>
          </w:tcPr>
          <w:p w:rsidR="00F710BE" w:rsidRDefault="00F710BE"/>
        </w:tc>
        <w:tc>
          <w:tcPr>
            <w:tcW w:w="2127" w:type="dxa"/>
          </w:tcPr>
          <w:p w:rsidR="00F710BE" w:rsidRDefault="00F710BE"/>
        </w:tc>
        <w:tc>
          <w:tcPr>
            <w:tcW w:w="2127" w:type="dxa"/>
          </w:tcPr>
          <w:p w:rsidR="00F710BE" w:rsidRDefault="00F710BE"/>
        </w:tc>
        <w:tc>
          <w:tcPr>
            <w:tcW w:w="426" w:type="dxa"/>
          </w:tcPr>
          <w:p w:rsidR="00F710BE" w:rsidRDefault="00F710BE"/>
        </w:tc>
        <w:tc>
          <w:tcPr>
            <w:tcW w:w="1277" w:type="dxa"/>
          </w:tcPr>
          <w:p w:rsidR="00F710BE" w:rsidRDefault="00F710BE"/>
        </w:tc>
        <w:tc>
          <w:tcPr>
            <w:tcW w:w="993" w:type="dxa"/>
          </w:tcPr>
          <w:p w:rsidR="00F710BE" w:rsidRDefault="00F710BE"/>
        </w:tc>
        <w:tc>
          <w:tcPr>
            <w:tcW w:w="2836" w:type="dxa"/>
          </w:tcPr>
          <w:p w:rsidR="00F710BE" w:rsidRDefault="00F710BE"/>
        </w:tc>
      </w:tr>
      <w:tr w:rsidR="00F710BE">
        <w:trPr>
          <w:trHeight w:hRule="exact" w:val="277"/>
        </w:trPr>
        <w:tc>
          <w:tcPr>
            <w:tcW w:w="143" w:type="dxa"/>
          </w:tcPr>
          <w:p w:rsidR="00F710BE" w:rsidRDefault="00F710BE"/>
        </w:tc>
        <w:tc>
          <w:tcPr>
            <w:tcW w:w="10079" w:type="dxa"/>
            <w:gridSpan w:val="7"/>
            <w:vMerge w:val="restart"/>
            <w:shd w:val="clear" w:color="000000" w:fill="FFFFFF"/>
            <w:tcMar>
              <w:left w:w="34" w:type="dxa"/>
              <w:right w:w="34" w:type="dxa"/>
            </w:tcMar>
          </w:tcPr>
          <w:p w:rsidR="00F710BE" w:rsidRDefault="000332F5">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F710BE">
        <w:trPr>
          <w:trHeight w:hRule="exact" w:val="138"/>
        </w:trPr>
        <w:tc>
          <w:tcPr>
            <w:tcW w:w="143" w:type="dxa"/>
          </w:tcPr>
          <w:p w:rsidR="00F710BE" w:rsidRDefault="00F710BE"/>
        </w:tc>
        <w:tc>
          <w:tcPr>
            <w:tcW w:w="10079" w:type="dxa"/>
            <w:gridSpan w:val="7"/>
            <w:vMerge/>
            <w:shd w:val="clear" w:color="000000" w:fill="FFFFFF"/>
            <w:tcMar>
              <w:left w:w="34" w:type="dxa"/>
              <w:right w:w="34" w:type="dxa"/>
            </w:tcMar>
          </w:tcPr>
          <w:p w:rsidR="00F710BE" w:rsidRDefault="00F710BE"/>
        </w:tc>
      </w:tr>
      <w:tr w:rsidR="00F710BE">
        <w:trPr>
          <w:trHeight w:hRule="exact" w:val="1666"/>
        </w:trPr>
        <w:tc>
          <w:tcPr>
            <w:tcW w:w="143" w:type="dxa"/>
          </w:tcPr>
          <w:p w:rsidR="00F710BE" w:rsidRDefault="00F710BE"/>
        </w:tc>
        <w:tc>
          <w:tcPr>
            <w:tcW w:w="10079" w:type="dxa"/>
            <w:gridSpan w:val="7"/>
            <w:shd w:val="clear" w:color="000000" w:fill="FFFFFF"/>
            <w:tcMar>
              <w:left w:w="34" w:type="dxa"/>
              <w:right w:w="34" w:type="dxa"/>
            </w:tcMar>
          </w:tcPr>
          <w:p w:rsidR="00F710BE" w:rsidRDefault="000332F5">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F710BE" w:rsidRDefault="00F710BE">
            <w:pPr>
              <w:spacing w:after="0" w:line="240" w:lineRule="auto"/>
              <w:jc w:val="center"/>
              <w:rPr>
                <w:sz w:val="24"/>
                <w:szCs w:val="24"/>
              </w:rPr>
            </w:pPr>
          </w:p>
          <w:p w:rsidR="00F710BE" w:rsidRDefault="000332F5">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F710BE" w:rsidRDefault="00F710BE">
            <w:pPr>
              <w:spacing w:after="0" w:line="240" w:lineRule="auto"/>
              <w:jc w:val="center"/>
              <w:rPr>
                <w:sz w:val="24"/>
                <w:szCs w:val="24"/>
              </w:rPr>
            </w:pPr>
          </w:p>
          <w:p w:rsidR="00F710BE" w:rsidRDefault="000332F5">
            <w:pPr>
              <w:spacing w:after="0" w:line="240" w:lineRule="auto"/>
              <w:jc w:val="center"/>
              <w:rPr>
                <w:sz w:val="24"/>
                <w:szCs w:val="24"/>
              </w:rPr>
            </w:pPr>
            <w:r>
              <w:rPr>
                <w:rFonts w:ascii="Times New Roman" w:hAnsi="Times New Roman" w:cs="Times New Roman"/>
                <w:color w:val="000000"/>
                <w:sz w:val="24"/>
                <w:szCs w:val="24"/>
              </w:rPr>
              <w:t>Омск, 2022</w:t>
            </w:r>
          </w:p>
        </w:tc>
      </w:tr>
    </w:tbl>
    <w:p w:rsidR="00F710BE" w:rsidRDefault="000332F5">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F710BE">
        <w:trPr>
          <w:trHeight w:hRule="exact" w:val="2222"/>
        </w:trPr>
        <w:tc>
          <w:tcPr>
            <w:tcW w:w="10788" w:type="dxa"/>
            <w:shd w:val="clear" w:color="000000" w:fill="FFFFFF"/>
            <w:tcMar>
              <w:left w:w="34" w:type="dxa"/>
              <w:right w:w="34" w:type="dxa"/>
            </w:tcMar>
          </w:tcPr>
          <w:p w:rsidR="00F710BE" w:rsidRDefault="000332F5">
            <w:pPr>
              <w:spacing w:after="0" w:line="240" w:lineRule="auto"/>
              <w:rPr>
                <w:sz w:val="24"/>
                <w:szCs w:val="24"/>
              </w:rPr>
            </w:pPr>
            <w:r>
              <w:rPr>
                <w:rFonts w:ascii="Times New Roman" w:hAnsi="Times New Roman" w:cs="Times New Roman"/>
                <w:color w:val="000000"/>
                <w:sz w:val="24"/>
                <w:szCs w:val="24"/>
              </w:rPr>
              <w:lastRenderedPageBreak/>
              <w:t>Составитель:</w:t>
            </w:r>
          </w:p>
          <w:p w:rsidR="00F710BE" w:rsidRDefault="00F710BE">
            <w:pPr>
              <w:spacing w:after="0" w:line="240" w:lineRule="auto"/>
              <w:rPr>
                <w:sz w:val="24"/>
                <w:szCs w:val="24"/>
              </w:rPr>
            </w:pPr>
          </w:p>
          <w:p w:rsidR="00F710BE" w:rsidRDefault="000332F5">
            <w:pPr>
              <w:spacing w:after="0" w:line="240" w:lineRule="auto"/>
              <w:rPr>
                <w:sz w:val="24"/>
                <w:szCs w:val="24"/>
              </w:rPr>
            </w:pPr>
            <w:r>
              <w:rPr>
                <w:rFonts w:ascii="Times New Roman" w:hAnsi="Times New Roman" w:cs="Times New Roman"/>
                <w:color w:val="000000"/>
                <w:sz w:val="24"/>
                <w:szCs w:val="24"/>
              </w:rPr>
              <w:t>к.э.н., доцент _________________ /Кузнецова Е.К./</w:t>
            </w:r>
          </w:p>
          <w:p w:rsidR="00F710BE" w:rsidRDefault="00F710BE">
            <w:pPr>
              <w:spacing w:after="0" w:line="240" w:lineRule="auto"/>
              <w:rPr>
                <w:sz w:val="24"/>
                <w:szCs w:val="24"/>
              </w:rPr>
            </w:pPr>
          </w:p>
          <w:p w:rsidR="00F710BE" w:rsidRDefault="000332F5">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«Управления, политики и права»</w:t>
            </w:r>
          </w:p>
          <w:p w:rsidR="00F710BE" w:rsidRDefault="000332F5">
            <w:pPr>
              <w:spacing w:after="0" w:line="240" w:lineRule="auto"/>
              <w:rPr>
                <w:sz w:val="24"/>
                <w:szCs w:val="24"/>
              </w:rPr>
            </w:pPr>
            <w:r>
              <w:rPr>
                <w:rFonts w:ascii="Times New Roman" w:hAnsi="Times New Roman" w:cs="Times New Roman"/>
                <w:color w:val="000000"/>
                <w:sz w:val="24"/>
                <w:szCs w:val="24"/>
              </w:rPr>
              <w:t>Протокол от 25.03.2022 г.  №8</w:t>
            </w:r>
          </w:p>
        </w:tc>
      </w:tr>
      <w:tr w:rsidR="00F710BE">
        <w:trPr>
          <w:trHeight w:hRule="exact" w:val="277"/>
        </w:trPr>
        <w:tc>
          <w:tcPr>
            <w:tcW w:w="10788" w:type="dxa"/>
            <w:shd w:val="clear" w:color="000000" w:fill="FFFFFF"/>
            <w:tcMar>
              <w:left w:w="34" w:type="dxa"/>
              <w:right w:w="34" w:type="dxa"/>
            </w:tcMar>
          </w:tcPr>
          <w:p w:rsidR="00F710BE" w:rsidRDefault="000332F5">
            <w:pPr>
              <w:spacing w:after="0" w:line="240" w:lineRule="auto"/>
              <w:rPr>
                <w:sz w:val="24"/>
                <w:szCs w:val="24"/>
              </w:rPr>
            </w:pPr>
            <w:r>
              <w:rPr>
                <w:rFonts w:ascii="Times New Roman" w:hAnsi="Times New Roman" w:cs="Times New Roman"/>
                <w:color w:val="000000"/>
                <w:sz w:val="24"/>
                <w:szCs w:val="24"/>
              </w:rPr>
              <w:t>Зав. кафедрой,  _________________ /Сергиенко О.В./</w:t>
            </w:r>
          </w:p>
        </w:tc>
      </w:tr>
    </w:tbl>
    <w:p w:rsidR="00F710BE" w:rsidRDefault="000332F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710BE">
        <w:trPr>
          <w:trHeight w:hRule="exact" w:val="277"/>
        </w:trPr>
        <w:tc>
          <w:tcPr>
            <w:tcW w:w="9654" w:type="dxa"/>
            <w:shd w:val="clear" w:color="000000" w:fill="FFFFFF"/>
            <w:tcMar>
              <w:left w:w="34" w:type="dxa"/>
              <w:right w:w="34" w:type="dxa"/>
            </w:tcMar>
          </w:tcPr>
          <w:p w:rsidR="00F710BE" w:rsidRDefault="000332F5">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F710BE">
        <w:trPr>
          <w:trHeight w:hRule="exact" w:val="555"/>
        </w:trPr>
        <w:tc>
          <w:tcPr>
            <w:tcW w:w="9640" w:type="dxa"/>
          </w:tcPr>
          <w:p w:rsidR="00F710BE" w:rsidRDefault="00F710BE"/>
        </w:tc>
      </w:tr>
      <w:tr w:rsidR="00F710BE">
        <w:trPr>
          <w:trHeight w:hRule="exact" w:val="8751"/>
        </w:trPr>
        <w:tc>
          <w:tcPr>
            <w:tcW w:w="9654" w:type="dxa"/>
            <w:shd w:val="clear" w:color="000000" w:fill="FFFFFF"/>
            <w:tcMar>
              <w:left w:w="34" w:type="dxa"/>
              <w:right w:w="34" w:type="dxa"/>
            </w:tcMar>
          </w:tcPr>
          <w:p w:rsidR="00F710BE" w:rsidRDefault="000332F5">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F710BE" w:rsidRDefault="000332F5">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F710BE" w:rsidRDefault="000332F5">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F710BE" w:rsidRDefault="000332F5">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F710BE" w:rsidRDefault="000332F5">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710BE" w:rsidRDefault="000332F5">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F710BE" w:rsidRDefault="000332F5">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F710BE" w:rsidRDefault="000332F5">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F710BE" w:rsidRDefault="000332F5">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F710BE" w:rsidRDefault="000332F5">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F710BE" w:rsidRDefault="000332F5">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F710BE" w:rsidRDefault="000332F5">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F710BE" w:rsidRDefault="000332F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710BE">
        <w:trPr>
          <w:trHeight w:hRule="exact" w:val="277"/>
        </w:trPr>
        <w:tc>
          <w:tcPr>
            <w:tcW w:w="9654" w:type="dxa"/>
            <w:shd w:val="clear" w:color="000000" w:fill="FFFFFF"/>
            <w:tcMar>
              <w:left w:w="34" w:type="dxa"/>
              <w:right w:w="34" w:type="dxa"/>
            </w:tcMar>
          </w:tcPr>
          <w:p w:rsidR="00F710BE" w:rsidRDefault="000332F5">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F710BE">
        <w:trPr>
          <w:trHeight w:hRule="exact" w:val="15113"/>
        </w:trPr>
        <w:tc>
          <w:tcPr>
            <w:tcW w:w="9654" w:type="dxa"/>
            <w:shd w:val="clear" w:color="000000" w:fill="FFFFFF"/>
            <w:tcMar>
              <w:left w:w="34" w:type="dxa"/>
              <w:right w:w="34" w:type="dxa"/>
            </w:tcMar>
          </w:tcPr>
          <w:p w:rsidR="00F710BE" w:rsidRDefault="000332F5">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F710BE" w:rsidRDefault="000332F5">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rsidR="00F710BE" w:rsidRDefault="000332F5">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F710BE" w:rsidRDefault="000332F5">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F710BE" w:rsidRDefault="000332F5">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710BE" w:rsidRDefault="000332F5">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710BE" w:rsidRDefault="000332F5">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F710BE" w:rsidRDefault="000332F5">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710BE" w:rsidRDefault="000332F5">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710BE" w:rsidRDefault="000332F5">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«Государственная гражданская и муниципальная служба»; форма обучения – очная на 2022/2023 учебный год, утвержденным приказом ректора от 28.03.2022 №28;</w:t>
            </w:r>
          </w:p>
          <w:p w:rsidR="00F710BE" w:rsidRDefault="000332F5">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«Управление конфликтами интересов в  государственной гражданской и муниципальной службе» в течение 2022/2023 учебного года:</w:t>
            </w:r>
          </w:p>
          <w:p w:rsidR="00F710BE" w:rsidRDefault="000332F5">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очная форма обучения в соответствии с требованиями законодательства Российской Федерации в</w:t>
            </w:r>
          </w:p>
        </w:tc>
      </w:tr>
    </w:tbl>
    <w:p w:rsidR="00F710BE" w:rsidRDefault="000332F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710BE">
        <w:trPr>
          <w:trHeight w:hRule="exact" w:val="826"/>
        </w:trPr>
        <w:tc>
          <w:tcPr>
            <w:tcW w:w="9654" w:type="dxa"/>
            <w:shd w:val="clear" w:color="000000" w:fill="FFFFFF"/>
            <w:tcMar>
              <w:left w:w="34" w:type="dxa"/>
              <w:right w:w="34" w:type="dxa"/>
            </w:tcMar>
          </w:tcPr>
          <w:p w:rsidR="00F710BE" w:rsidRDefault="000332F5">
            <w:pPr>
              <w:spacing w:after="0" w:line="240" w:lineRule="auto"/>
              <w:jc w:val="both"/>
              <w:rPr>
                <w:sz w:val="24"/>
                <w:szCs w:val="24"/>
              </w:rPr>
            </w:pPr>
            <w:r>
              <w:rPr>
                <w:rFonts w:ascii="Times New Roman" w:hAnsi="Times New Roman" w:cs="Times New Roman"/>
                <w:color w:val="000000"/>
                <w:sz w:val="24"/>
                <w:szCs w:val="24"/>
              </w:rPr>
              <w:lastRenderedPageBreak/>
              <w:t>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F710BE">
        <w:trPr>
          <w:trHeight w:hRule="exact" w:val="138"/>
        </w:trPr>
        <w:tc>
          <w:tcPr>
            <w:tcW w:w="9640" w:type="dxa"/>
          </w:tcPr>
          <w:p w:rsidR="00F710BE" w:rsidRDefault="00F710BE"/>
        </w:tc>
      </w:tr>
      <w:tr w:rsidR="00F710BE">
        <w:trPr>
          <w:trHeight w:hRule="exact" w:val="1396"/>
        </w:trPr>
        <w:tc>
          <w:tcPr>
            <w:tcW w:w="9654" w:type="dxa"/>
            <w:shd w:val="clear" w:color="000000" w:fill="FFFFFF"/>
            <w:tcMar>
              <w:left w:w="34" w:type="dxa"/>
              <w:right w:w="34" w:type="dxa"/>
            </w:tcMar>
          </w:tcPr>
          <w:p w:rsidR="00F710BE" w:rsidRDefault="000332F5">
            <w:pPr>
              <w:spacing w:after="0" w:line="240" w:lineRule="auto"/>
              <w:rPr>
                <w:sz w:val="24"/>
                <w:szCs w:val="24"/>
              </w:rPr>
            </w:pPr>
            <w:r>
              <w:rPr>
                <w:rFonts w:ascii="Times New Roman" w:hAnsi="Times New Roman" w:cs="Times New Roman"/>
                <w:b/>
                <w:color w:val="000000"/>
                <w:sz w:val="24"/>
                <w:szCs w:val="24"/>
              </w:rPr>
              <w:t>1. Наименование дисциплины: К.М.04.04 «Управление конфликтами интересов в государственной гражданской и муниципальной службе».</w:t>
            </w:r>
          </w:p>
          <w:p w:rsidR="00F710BE" w:rsidRDefault="000332F5">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F710BE">
        <w:trPr>
          <w:trHeight w:hRule="exact" w:val="138"/>
        </w:trPr>
        <w:tc>
          <w:tcPr>
            <w:tcW w:w="9640" w:type="dxa"/>
          </w:tcPr>
          <w:p w:rsidR="00F710BE" w:rsidRDefault="00F710BE"/>
        </w:tc>
      </w:tr>
      <w:tr w:rsidR="00F710BE">
        <w:trPr>
          <w:trHeight w:hRule="exact" w:val="3801"/>
        </w:trPr>
        <w:tc>
          <w:tcPr>
            <w:tcW w:w="9654" w:type="dxa"/>
            <w:shd w:val="clear" w:color="000000" w:fill="FFFFFF"/>
            <w:tcMar>
              <w:left w:w="34" w:type="dxa"/>
              <w:right w:w="34" w:type="dxa"/>
            </w:tcMar>
          </w:tcPr>
          <w:p w:rsidR="00F710BE" w:rsidRDefault="000332F5">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F710BE" w:rsidRDefault="000332F5">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«Управление конфликтами интересов в  государственной гражданской и муниципальной службе»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F710BE">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0BE" w:rsidRDefault="000332F5">
            <w:pPr>
              <w:spacing w:after="0" w:line="240" w:lineRule="auto"/>
              <w:rPr>
                <w:sz w:val="24"/>
                <w:szCs w:val="24"/>
              </w:rPr>
            </w:pPr>
            <w:r>
              <w:rPr>
                <w:rFonts w:ascii="Times New Roman" w:hAnsi="Times New Roman" w:cs="Times New Roman"/>
                <w:b/>
                <w:color w:val="000000"/>
                <w:sz w:val="24"/>
                <w:szCs w:val="24"/>
              </w:rPr>
              <w:t>Код компетенции: ПК-4</w:t>
            </w:r>
          </w:p>
          <w:p w:rsidR="00F710BE" w:rsidRDefault="000332F5">
            <w:pPr>
              <w:spacing w:after="0" w:line="240" w:lineRule="auto"/>
              <w:rPr>
                <w:sz w:val="24"/>
                <w:szCs w:val="24"/>
              </w:rPr>
            </w:pPr>
            <w:r>
              <w:rPr>
                <w:rFonts w:ascii="Times New Roman" w:hAnsi="Times New Roman" w:cs="Times New Roman"/>
                <w:b/>
                <w:color w:val="000000"/>
                <w:sz w:val="24"/>
                <w:szCs w:val="24"/>
              </w:rPr>
              <w:t>Способен осуществлять регулирование в сфере прохождения государственной гражданской службы, осуществлять профилактику антикоррупционных и иных правонарушений</w:t>
            </w:r>
          </w:p>
        </w:tc>
      </w:tr>
      <w:tr w:rsidR="00F710BE">
        <w:trPr>
          <w:trHeight w:hRule="exact" w:val="585"/>
        </w:trPr>
        <w:tc>
          <w:tcPr>
            <w:tcW w:w="9654" w:type="dxa"/>
            <w:shd w:val="clear" w:color="000000" w:fill="FFFFFF"/>
            <w:tcMar>
              <w:left w:w="34" w:type="dxa"/>
              <w:right w:w="34" w:type="dxa"/>
            </w:tcMar>
          </w:tcPr>
          <w:p w:rsidR="00F710BE" w:rsidRDefault="00F710BE">
            <w:pPr>
              <w:spacing w:after="0" w:line="240" w:lineRule="auto"/>
              <w:rPr>
                <w:sz w:val="24"/>
                <w:szCs w:val="24"/>
              </w:rPr>
            </w:pPr>
          </w:p>
          <w:p w:rsidR="00F710BE" w:rsidRDefault="000332F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710B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0BE" w:rsidRDefault="000332F5">
            <w:pPr>
              <w:spacing w:after="0" w:line="240" w:lineRule="auto"/>
              <w:rPr>
                <w:sz w:val="24"/>
                <w:szCs w:val="24"/>
              </w:rPr>
            </w:pPr>
            <w:r>
              <w:rPr>
                <w:rFonts w:ascii="Times New Roman" w:hAnsi="Times New Roman" w:cs="Times New Roman"/>
                <w:color w:val="000000"/>
                <w:sz w:val="24"/>
                <w:szCs w:val="24"/>
              </w:rPr>
              <w:t>ПК-4.7 знать понятие конфликта интересов, методы разрешения конфликтных ситуаций</w:t>
            </w:r>
          </w:p>
        </w:tc>
      </w:tr>
      <w:tr w:rsidR="00F710B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0BE" w:rsidRDefault="000332F5">
            <w:pPr>
              <w:spacing w:after="0" w:line="240" w:lineRule="auto"/>
              <w:rPr>
                <w:sz w:val="24"/>
                <w:szCs w:val="24"/>
              </w:rPr>
            </w:pPr>
            <w:r>
              <w:rPr>
                <w:rFonts w:ascii="Times New Roman" w:hAnsi="Times New Roman" w:cs="Times New Roman"/>
                <w:color w:val="000000"/>
                <w:sz w:val="24"/>
                <w:szCs w:val="24"/>
              </w:rPr>
              <w:t>ПК-4.8 знать меры по профилактике и противодействию коррупции на государственной гражданской службе</w:t>
            </w:r>
          </w:p>
        </w:tc>
      </w:tr>
      <w:tr w:rsidR="00F710B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0BE" w:rsidRDefault="000332F5">
            <w:pPr>
              <w:spacing w:after="0" w:line="240" w:lineRule="auto"/>
              <w:rPr>
                <w:sz w:val="24"/>
                <w:szCs w:val="24"/>
              </w:rPr>
            </w:pPr>
            <w:r>
              <w:rPr>
                <w:rFonts w:ascii="Times New Roman" w:hAnsi="Times New Roman" w:cs="Times New Roman"/>
                <w:color w:val="000000"/>
                <w:sz w:val="24"/>
                <w:szCs w:val="24"/>
              </w:rPr>
              <w:t>ПК-4.19 уметь выявлять конфликт интересов, разрешать конфликтные ситуации, причины возникновения коррупции и её последствия, основные направления политики государства в сфере противодействия коррупции</w:t>
            </w:r>
          </w:p>
        </w:tc>
      </w:tr>
      <w:tr w:rsidR="00F710B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0BE" w:rsidRDefault="000332F5">
            <w:pPr>
              <w:spacing w:after="0" w:line="240" w:lineRule="auto"/>
              <w:rPr>
                <w:sz w:val="24"/>
                <w:szCs w:val="24"/>
              </w:rPr>
            </w:pPr>
            <w:r>
              <w:rPr>
                <w:rFonts w:ascii="Times New Roman" w:hAnsi="Times New Roman" w:cs="Times New Roman"/>
                <w:color w:val="000000"/>
                <w:sz w:val="24"/>
                <w:szCs w:val="24"/>
              </w:rPr>
              <w:t>ПК-4.20 уметь использовать в профессиональной деятельности  меры по профилактике и противодействию коррупции на государственной гражданской службе</w:t>
            </w:r>
          </w:p>
        </w:tc>
      </w:tr>
      <w:tr w:rsidR="00F710B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0BE" w:rsidRDefault="000332F5">
            <w:pPr>
              <w:spacing w:after="0" w:line="240" w:lineRule="auto"/>
              <w:rPr>
                <w:sz w:val="24"/>
                <w:szCs w:val="24"/>
              </w:rPr>
            </w:pPr>
            <w:r>
              <w:rPr>
                <w:rFonts w:ascii="Times New Roman" w:hAnsi="Times New Roman" w:cs="Times New Roman"/>
                <w:color w:val="000000"/>
                <w:sz w:val="24"/>
                <w:szCs w:val="24"/>
              </w:rPr>
              <w:t>ПК-4.29 владеть навыками выявления конфликта интересов, разрешения конфликтных ситуации</w:t>
            </w:r>
          </w:p>
        </w:tc>
      </w:tr>
      <w:tr w:rsidR="00F710BE">
        <w:trPr>
          <w:trHeight w:hRule="exact" w:val="277"/>
        </w:trPr>
        <w:tc>
          <w:tcPr>
            <w:tcW w:w="9640" w:type="dxa"/>
          </w:tcPr>
          <w:p w:rsidR="00F710BE" w:rsidRDefault="00F710BE"/>
        </w:tc>
      </w:tr>
      <w:tr w:rsidR="00F710B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0BE" w:rsidRDefault="000332F5">
            <w:pPr>
              <w:spacing w:after="0" w:line="240" w:lineRule="auto"/>
              <w:rPr>
                <w:sz w:val="24"/>
                <w:szCs w:val="24"/>
              </w:rPr>
            </w:pPr>
            <w:r>
              <w:rPr>
                <w:rFonts w:ascii="Times New Roman" w:hAnsi="Times New Roman" w:cs="Times New Roman"/>
                <w:b/>
                <w:color w:val="000000"/>
                <w:sz w:val="24"/>
                <w:szCs w:val="24"/>
              </w:rPr>
              <w:t>Код компетенции: УК-11</w:t>
            </w:r>
          </w:p>
          <w:p w:rsidR="00F710BE" w:rsidRDefault="000332F5">
            <w:pPr>
              <w:spacing w:after="0" w:line="240" w:lineRule="auto"/>
              <w:rPr>
                <w:sz w:val="24"/>
                <w:szCs w:val="24"/>
              </w:rPr>
            </w:pPr>
            <w:r>
              <w:rPr>
                <w:rFonts w:ascii="Times New Roman" w:hAnsi="Times New Roman" w:cs="Times New Roman"/>
                <w:b/>
                <w:color w:val="000000"/>
                <w:sz w:val="24"/>
                <w:szCs w:val="24"/>
              </w:rPr>
              <w:t>Способен формировать нетерпимое отношение к коррупционному поведению</w:t>
            </w:r>
          </w:p>
        </w:tc>
      </w:tr>
      <w:tr w:rsidR="00F710BE">
        <w:trPr>
          <w:trHeight w:hRule="exact" w:val="585"/>
        </w:trPr>
        <w:tc>
          <w:tcPr>
            <w:tcW w:w="9654" w:type="dxa"/>
            <w:shd w:val="clear" w:color="000000" w:fill="FFFFFF"/>
            <w:tcMar>
              <w:left w:w="34" w:type="dxa"/>
              <w:right w:w="34" w:type="dxa"/>
            </w:tcMar>
          </w:tcPr>
          <w:p w:rsidR="00F710BE" w:rsidRDefault="00F710BE">
            <w:pPr>
              <w:spacing w:after="0" w:line="240" w:lineRule="auto"/>
              <w:rPr>
                <w:sz w:val="24"/>
                <w:szCs w:val="24"/>
              </w:rPr>
            </w:pPr>
          </w:p>
          <w:p w:rsidR="00F710BE" w:rsidRDefault="000332F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710B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0BE" w:rsidRDefault="000332F5">
            <w:pPr>
              <w:spacing w:after="0" w:line="240" w:lineRule="auto"/>
              <w:rPr>
                <w:sz w:val="24"/>
                <w:szCs w:val="24"/>
              </w:rPr>
            </w:pPr>
            <w:r>
              <w:rPr>
                <w:rFonts w:ascii="Times New Roman" w:hAnsi="Times New Roman" w:cs="Times New Roman"/>
                <w:color w:val="000000"/>
                <w:sz w:val="24"/>
                <w:szCs w:val="24"/>
              </w:rPr>
              <w:t>УК-11.1 знать действующие правовые нормы, обеспечивающие борьбу с коррупцией в различных областях жизнедеятельности</w:t>
            </w:r>
          </w:p>
        </w:tc>
      </w:tr>
      <w:tr w:rsidR="00F710B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0BE" w:rsidRDefault="000332F5">
            <w:pPr>
              <w:spacing w:after="0" w:line="240" w:lineRule="auto"/>
              <w:rPr>
                <w:sz w:val="24"/>
                <w:szCs w:val="24"/>
              </w:rPr>
            </w:pPr>
            <w:r>
              <w:rPr>
                <w:rFonts w:ascii="Times New Roman" w:hAnsi="Times New Roman" w:cs="Times New Roman"/>
                <w:color w:val="000000"/>
                <w:sz w:val="24"/>
                <w:szCs w:val="24"/>
              </w:rPr>
              <w:t>УК-11.2 знать способы профилактики коррупции и формирования нетерпимого отношения к ней</w:t>
            </w:r>
          </w:p>
        </w:tc>
      </w:tr>
      <w:tr w:rsidR="00F710B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0BE" w:rsidRDefault="000332F5">
            <w:pPr>
              <w:spacing w:after="0" w:line="240" w:lineRule="auto"/>
              <w:rPr>
                <w:sz w:val="24"/>
                <w:szCs w:val="24"/>
              </w:rPr>
            </w:pPr>
            <w:r>
              <w:rPr>
                <w:rFonts w:ascii="Times New Roman" w:hAnsi="Times New Roman" w:cs="Times New Roman"/>
                <w:color w:val="000000"/>
                <w:sz w:val="24"/>
                <w:szCs w:val="24"/>
              </w:rPr>
              <w:t>УК-11.3 уметь анализировать, толковать и правильно применять правовые нормы о противодействии коррупционному поведению</w:t>
            </w:r>
          </w:p>
        </w:tc>
      </w:tr>
      <w:tr w:rsidR="00F710B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0BE" w:rsidRDefault="000332F5">
            <w:pPr>
              <w:spacing w:after="0" w:line="240" w:lineRule="auto"/>
              <w:rPr>
                <w:sz w:val="24"/>
                <w:szCs w:val="24"/>
              </w:rPr>
            </w:pPr>
            <w:r>
              <w:rPr>
                <w:rFonts w:ascii="Times New Roman" w:hAnsi="Times New Roman" w:cs="Times New Roman"/>
                <w:color w:val="000000"/>
                <w:sz w:val="24"/>
                <w:szCs w:val="24"/>
              </w:rPr>
              <w:t>УК-11.4 уметь планировать, организовывать и проводить мероприятия, обеспечивающие формирование гражданской позиции и предотвращение коррупции в социуме</w:t>
            </w:r>
          </w:p>
        </w:tc>
      </w:tr>
      <w:tr w:rsidR="00F710B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0BE" w:rsidRDefault="000332F5">
            <w:pPr>
              <w:spacing w:after="0" w:line="240" w:lineRule="auto"/>
              <w:rPr>
                <w:sz w:val="24"/>
                <w:szCs w:val="24"/>
              </w:rPr>
            </w:pPr>
            <w:r>
              <w:rPr>
                <w:rFonts w:ascii="Times New Roman" w:hAnsi="Times New Roman" w:cs="Times New Roman"/>
                <w:color w:val="000000"/>
                <w:sz w:val="24"/>
                <w:szCs w:val="24"/>
              </w:rPr>
              <w:t>УК-11.5 владеть навыками работы с законодательными и другими нормативными правовыми актами</w:t>
            </w:r>
          </w:p>
        </w:tc>
      </w:tr>
    </w:tbl>
    <w:p w:rsidR="00F710BE" w:rsidRDefault="000332F5">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F710BE">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0BE" w:rsidRDefault="000332F5">
            <w:pPr>
              <w:spacing w:after="0" w:line="240" w:lineRule="auto"/>
              <w:rPr>
                <w:sz w:val="24"/>
                <w:szCs w:val="24"/>
              </w:rPr>
            </w:pPr>
            <w:r>
              <w:rPr>
                <w:rFonts w:ascii="Times New Roman" w:hAnsi="Times New Roman" w:cs="Times New Roman"/>
                <w:color w:val="000000"/>
                <w:sz w:val="24"/>
                <w:szCs w:val="24"/>
              </w:rPr>
              <w:lastRenderedPageBreak/>
              <w:t>УК-11.6 владеть навыками взаимодействия в обществе на основе нетерпимого отношения к коррупции</w:t>
            </w:r>
          </w:p>
        </w:tc>
      </w:tr>
      <w:tr w:rsidR="00F710BE">
        <w:trPr>
          <w:trHeight w:hRule="exact" w:val="277"/>
        </w:trPr>
        <w:tc>
          <w:tcPr>
            <w:tcW w:w="3970" w:type="dxa"/>
          </w:tcPr>
          <w:p w:rsidR="00F710BE" w:rsidRDefault="00F710BE"/>
        </w:tc>
        <w:tc>
          <w:tcPr>
            <w:tcW w:w="3828" w:type="dxa"/>
          </w:tcPr>
          <w:p w:rsidR="00F710BE" w:rsidRDefault="00F710BE"/>
        </w:tc>
        <w:tc>
          <w:tcPr>
            <w:tcW w:w="852" w:type="dxa"/>
          </w:tcPr>
          <w:p w:rsidR="00F710BE" w:rsidRDefault="00F710BE"/>
        </w:tc>
        <w:tc>
          <w:tcPr>
            <w:tcW w:w="993" w:type="dxa"/>
          </w:tcPr>
          <w:p w:rsidR="00F710BE" w:rsidRDefault="00F710BE"/>
        </w:tc>
      </w:tr>
      <w:tr w:rsidR="00F710BE">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0BE" w:rsidRDefault="000332F5">
            <w:pPr>
              <w:spacing w:after="0" w:line="240" w:lineRule="auto"/>
              <w:rPr>
                <w:sz w:val="24"/>
                <w:szCs w:val="24"/>
              </w:rPr>
            </w:pPr>
            <w:r>
              <w:rPr>
                <w:rFonts w:ascii="Times New Roman" w:hAnsi="Times New Roman" w:cs="Times New Roman"/>
                <w:b/>
                <w:color w:val="000000"/>
                <w:sz w:val="24"/>
                <w:szCs w:val="24"/>
              </w:rPr>
              <w:t>Код компетенции: УК-3</w:t>
            </w:r>
          </w:p>
          <w:p w:rsidR="00F710BE" w:rsidRDefault="000332F5">
            <w:pPr>
              <w:spacing w:after="0" w:line="240" w:lineRule="auto"/>
              <w:rPr>
                <w:sz w:val="24"/>
                <w:szCs w:val="24"/>
              </w:rPr>
            </w:pPr>
            <w:r>
              <w:rPr>
                <w:rFonts w:ascii="Times New Roman" w:hAnsi="Times New Roman" w:cs="Times New Roman"/>
                <w:b/>
                <w:color w:val="000000"/>
                <w:sz w:val="24"/>
                <w:szCs w:val="24"/>
              </w:rPr>
              <w:t>Способен осуществлять социальное взаимодействие и реализовывать свою роль в команде</w:t>
            </w:r>
          </w:p>
        </w:tc>
      </w:tr>
      <w:tr w:rsidR="00F710BE">
        <w:trPr>
          <w:trHeight w:hRule="exact" w:val="585"/>
        </w:trPr>
        <w:tc>
          <w:tcPr>
            <w:tcW w:w="9654" w:type="dxa"/>
            <w:gridSpan w:val="4"/>
            <w:shd w:val="clear" w:color="000000" w:fill="FFFFFF"/>
            <w:tcMar>
              <w:left w:w="34" w:type="dxa"/>
              <w:right w:w="34" w:type="dxa"/>
            </w:tcMar>
          </w:tcPr>
          <w:p w:rsidR="00F710BE" w:rsidRDefault="00F710BE">
            <w:pPr>
              <w:spacing w:after="0" w:line="240" w:lineRule="auto"/>
              <w:rPr>
                <w:sz w:val="24"/>
                <w:szCs w:val="24"/>
              </w:rPr>
            </w:pPr>
          </w:p>
          <w:p w:rsidR="00F710BE" w:rsidRDefault="000332F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710BE">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0BE" w:rsidRDefault="000332F5">
            <w:pPr>
              <w:spacing w:after="0" w:line="240" w:lineRule="auto"/>
              <w:rPr>
                <w:sz w:val="24"/>
                <w:szCs w:val="24"/>
              </w:rPr>
            </w:pPr>
            <w:r>
              <w:rPr>
                <w:rFonts w:ascii="Times New Roman" w:hAnsi="Times New Roman" w:cs="Times New Roman"/>
                <w:color w:val="000000"/>
                <w:sz w:val="24"/>
                <w:szCs w:val="24"/>
              </w:rPr>
              <w:t>УК-3.1 знать особенности поведения выделенных групп людей, с которыми работает/взаимодействует, учитывает их в своей деятельности</w:t>
            </w:r>
          </w:p>
        </w:tc>
      </w:tr>
      <w:tr w:rsidR="00F710BE">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0BE" w:rsidRDefault="000332F5">
            <w:pPr>
              <w:spacing w:after="0" w:line="240" w:lineRule="auto"/>
              <w:rPr>
                <w:sz w:val="24"/>
                <w:szCs w:val="24"/>
              </w:rPr>
            </w:pPr>
            <w:r>
              <w:rPr>
                <w:rFonts w:ascii="Times New Roman" w:hAnsi="Times New Roman" w:cs="Times New Roman"/>
                <w:color w:val="000000"/>
                <w:sz w:val="24"/>
                <w:szCs w:val="24"/>
              </w:rPr>
              <w:t>УК-3.2 знать методы социального взаимодействия</w:t>
            </w:r>
          </w:p>
        </w:tc>
      </w:tr>
      <w:tr w:rsidR="00F710BE">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0BE" w:rsidRDefault="000332F5">
            <w:pPr>
              <w:spacing w:after="0" w:line="240" w:lineRule="auto"/>
              <w:rPr>
                <w:sz w:val="24"/>
                <w:szCs w:val="24"/>
              </w:rPr>
            </w:pPr>
            <w:r>
              <w:rPr>
                <w:rFonts w:ascii="Times New Roman" w:hAnsi="Times New Roman" w:cs="Times New Roman"/>
                <w:color w:val="000000"/>
                <w:sz w:val="24"/>
                <w:szCs w:val="24"/>
              </w:rPr>
              <w:t>УК-3.3 уметь  определять свою роль в социальном взаимодействии и командной работе, исходя из стратегии сотрудничества для достижения поставленной цели</w:t>
            </w:r>
          </w:p>
        </w:tc>
      </w:tr>
      <w:tr w:rsidR="00F710BE">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0BE" w:rsidRDefault="000332F5">
            <w:pPr>
              <w:spacing w:after="0" w:line="240" w:lineRule="auto"/>
              <w:rPr>
                <w:sz w:val="24"/>
                <w:szCs w:val="24"/>
              </w:rPr>
            </w:pPr>
            <w:r>
              <w:rPr>
                <w:rFonts w:ascii="Times New Roman" w:hAnsi="Times New Roman" w:cs="Times New Roman"/>
                <w:color w:val="000000"/>
                <w:sz w:val="24"/>
                <w:szCs w:val="24"/>
              </w:rPr>
              <w:t>УК-3.4 уметь применять принципы социального взаимодействия</w:t>
            </w:r>
          </w:p>
        </w:tc>
      </w:tr>
      <w:tr w:rsidR="00F710BE">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0BE" w:rsidRDefault="000332F5">
            <w:pPr>
              <w:spacing w:after="0" w:line="240" w:lineRule="auto"/>
              <w:rPr>
                <w:sz w:val="24"/>
                <w:szCs w:val="24"/>
              </w:rPr>
            </w:pPr>
            <w:r>
              <w:rPr>
                <w:rFonts w:ascii="Times New Roman" w:hAnsi="Times New Roman" w:cs="Times New Roman"/>
                <w:color w:val="000000"/>
                <w:sz w:val="24"/>
                <w:szCs w:val="24"/>
              </w:rPr>
              <w:t>УК-3.5 владеть способностью планировать последовательность шагов для достижения заданного результата</w:t>
            </w:r>
          </w:p>
        </w:tc>
      </w:tr>
      <w:tr w:rsidR="00F710BE">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0BE" w:rsidRDefault="000332F5">
            <w:pPr>
              <w:spacing w:after="0" w:line="240" w:lineRule="auto"/>
              <w:rPr>
                <w:sz w:val="24"/>
                <w:szCs w:val="24"/>
              </w:rPr>
            </w:pPr>
            <w:r>
              <w:rPr>
                <w:rFonts w:ascii="Times New Roman" w:hAnsi="Times New Roman" w:cs="Times New Roman"/>
                <w:color w:val="000000"/>
                <w:sz w:val="24"/>
                <w:szCs w:val="24"/>
              </w:rPr>
              <w:t>УК-3.6 владеть практическими навыками социального взаимодействия</w:t>
            </w:r>
          </w:p>
        </w:tc>
      </w:tr>
      <w:tr w:rsidR="00F710BE">
        <w:trPr>
          <w:trHeight w:hRule="exact" w:val="416"/>
        </w:trPr>
        <w:tc>
          <w:tcPr>
            <w:tcW w:w="3970" w:type="dxa"/>
          </w:tcPr>
          <w:p w:rsidR="00F710BE" w:rsidRDefault="00F710BE"/>
        </w:tc>
        <w:tc>
          <w:tcPr>
            <w:tcW w:w="3828" w:type="dxa"/>
          </w:tcPr>
          <w:p w:rsidR="00F710BE" w:rsidRDefault="00F710BE"/>
        </w:tc>
        <w:tc>
          <w:tcPr>
            <w:tcW w:w="852" w:type="dxa"/>
          </w:tcPr>
          <w:p w:rsidR="00F710BE" w:rsidRDefault="00F710BE"/>
        </w:tc>
        <w:tc>
          <w:tcPr>
            <w:tcW w:w="993" w:type="dxa"/>
          </w:tcPr>
          <w:p w:rsidR="00F710BE" w:rsidRDefault="00F710BE"/>
        </w:tc>
      </w:tr>
      <w:tr w:rsidR="00F710BE">
        <w:trPr>
          <w:trHeight w:hRule="exact" w:val="304"/>
        </w:trPr>
        <w:tc>
          <w:tcPr>
            <w:tcW w:w="9654" w:type="dxa"/>
            <w:gridSpan w:val="4"/>
            <w:shd w:val="clear" w:color="000000" w:fill="FFFFFF"/>
            <w:tcMar>
              <w:left w:w="34" w:type="dxa"/>
              <w:right w:w="34" w:type="dxa"/>
            </w:tcMar>
          </w:tcPr>
          <w:p w:rsidR="00F710BE" w:rsidRDefault="000332F5">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F710BE">
        <w:trPr>
          <w:trHeight w:hRule="exact" w:val="2178"/>
        </w:trPr>
        <w:tc>
          <w:tcPr>
            <w:tcW w:w="9654" w:type="dxa"/>
            <w:gridSpan w:val="4"/>
            <w:shd w:val="clear" w:color="000000" w:fill="FFFFFF"/>
            <w:tcMar>
              <w:left w:w="34" w:type="dxa"/>
              <w:right w:w="34" w:type="dxa"/>
            </w:tcMar>
          </w:tcPr>
          <w:p w:rsidR="00F710BE" w:rsidRDefault="00F710BE">
            <w:pPr>
              <w:spacing w:after="0" w:line="240" w:lineRule="auto"/>
              <w:jc w:val="both"/>
              <w:rPr>
                <w:sz w:val="24"/>
                <w:szCs w:val="24"/>
              </w:rPr>
            </w:pPr>
          </w:p>
          <w:p w:rsidR="00F710BE" w:rsidRDefault="000332F5">
            <w:pPr>
              <w:spacing w:after="0" w:line="240" w:lineRule="auto"/>
              <w:jc w:val="both"/>
              <w:rPr>
                <w:sz w:val="24"/>
                <w:szCs w:val="24"/>
              </w:rPr>
            </w:pPr>
            <w:r>
              <w:rPr>
                <w:rFonts w:ascii="Times New Roman" w:hAnsi="Times New Roman" w:cs="Times New Roman"/>
                <w:color w:val="000000"/>
                <w:sz w:val="24"/>
                <w:szCs w:val="24"/>
              </w:rPr>
              <w:t>Дисциплина К.М.04.04 «Управление конфликтами интересов в  государственной гражданской и муниципальной службе» относится к обязательной части, является дисциплиной Блока Б1. «Дисциплины (модули)». Модуль "Прохождение государственной гражданской и муниципальной службы. Профилактика антикоррупционных и иных правонарушений государственным гражданским и муниципальным служащим"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r w:rsidR="00F710BE">
        <w:trPr>
          <w:trHeight w:hRule="exact" w:val="138"/>
        </w:trPr>
        <w:tc>
          <w:tcPr>
            <w:tcW w:w="3970" w:type="dxa"/>
          </w:tcPr>
          <w:p w:rsidR="00F710BE" w:rsidRDefault="00F710BE"/>
        </w:tc>
        <w:tc>
          <w:tcPr>
            <w:tcW w:w="3828" w:type="dxa"/>
          </w:tcPr>
          <w:p w:rsidR="00F710BE" w:rsidRDefault="00F710BE"/>
        </w:tc>
        <w:tc>
          <w:tcPr>
            <w:tcW w:w="852" w:type="dxa"/>
          </w:tcPr>
          <w:p w:rsidR="00F710BE" w:rsidRDefault="00F710BE"/>
        </w:tc>
        <w:tc>
          <w:tcPr>
            <w:tcW w:w="993" w:type="dxa"/>
          </w:tcPr>
          <w:p w:rsidR="00F710BE" w:rsidRDefault="00F710BE"/>
        </w:tc>
      </w:tr>
      <w:tr w:rsidR="00F710BE">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710BE" w:rsidRDefault="000332F5">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710BE" w:rsidRDefault="000332F5">
            <w:pPr>
              <w:spacing w:after="0" w:line="240" w:lineRule="auto"/>
              <w:jc w:val="center"/>
              <w:rPr>
                <w:sz w:val="24"/>
                <w:szCs w:val="24"/>
              </w:rPr>
            </w:pPr>
            <w:r>
              <w:rPr>
                <w:rFonts w:ascii="Times New Roman" w:hAnsi="Times New Roman" w:cs="Times New Roman"/>
                <w:color w:val="000000"/>
                <w:sz w:val="24"/>
                <w:szCs w:val="24"/>
              </w:rPr>
              <w:t>Коды</w:t>
            </w:r>
          </w:p>
          <w:p w:rsidR="00F710BE" w:rsidRDefault="000332F5">
            <w:pPr>
              <w:spacing w:after="0" w:line="240" w:lineRule="auto"/>
              <w:jc w:val="center"/>
              <w:rPr>
                <w:sz w:val="24"/>
                <w:szCs w:val="24"/>
              </w:rPr>
            </w:pPr>
            <w:r>
              <w:rPr>
                <w:rFonts w:ascii="Times New Roman" w:hAnsi="Times New Roman" w:cs="Times New Roman"/>
                <w:color w:val="000000"/>
                <w:sz w:val="24"/>
                <w:szCs w:val="24"/>
              </w:rPr>
              <w:t>форми-</w:t>
            </w:r>
          </w:p>
          <w:p w:rsidR="00F710BE" w:rsidRDefault="000332F5">
            <w:pPr>
              <w:spacing w:after="0" w:line="240" w:lineRule="auto"/>
              <w:jc w:val="center"/>
              <w:rPr>
                <w:sz w:val="24"/>
                <w:szCs w:val="24"/>
              </w:rPr>
            </w:pPr>
            <w:r>
              <w:rPr>
                <w:rFonts w:ascii="Times New Roman" w:hAnsi="Times New Roman" w:cs="Times New Roman"/>
                <w:color w:val="000000"/>
                <w:sz w:val="24"/>
                <w:szCs w:val="24"/>
              </w:rPr>
              <w:t>руемых</w:t>
            </w:r>
          </w:p>
          <w:p w:rsidR="00F710BE" w:rsidRDefault="000332F5">
            <w:pPr>
              <w:spacing w:after="0" w:line="240" w:lineRule="auto"/>
              <w:jc w:val="center"/>
              <w:rPr>
                <w:sz w:val="24"/>
                <w:szCs w:val="24"/>
              </w:rPr>
            </w:pPr>
            <w:r>
              <w:rPr>
                <w:rFonts w:ascii="Times New Roman" w:hAnsi="Times New Roman" w:cs="Times New Roman"/>
                <w:color w:val="000000"/>
                <w:sz w:val="24"/>
                <w:szCs w:val="24"/>
              </w:rPr>
              <w:t>компе-</w:t>
            </w:r>
          </w:p>
          <w:p w:rsidR="00F710BE" w:rsidRDefault="000332F5">
            <w:pPr>
              <w:spacing w:after="0" w:line="240" w:lineRule="auto"/>
              <w:jc w:val="center"/>
              <w:rPr>
                <w:sz w:val="24"/>
                <w:szCs w:val="24"/>
              </w:rPr>
            </w:pPr>
            <w:r>
              <w:rPr>
                <w:rFonts w:ascii="Times New Roman" w:hAnsi="Times New Roman" w:cs="Times New Roman"/>
                <w:color w:val="000000"/>
                <w:sz w:val="24"/>
                <w:szCs w:val="24"/>
              </w:rPr>
              <w:t>тенций</w:t>
            </w:r>
          </w:p>
        </w:tc>
      </w:tr>
      <w:tr w:rsidR="00F710BE">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710BE" w:rsidRDefault="000332F5">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710BE" w:rsidRDefault="00F710BE"/>
        </w:tc>
      </w:tr>
      <w:tr w:rsidR="00F710BE">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710BE" w:rsidRDefault="000332F5">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710BE" w:rsidRDefault="000332F5">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710BE" w:rsidRDefault="00F710BE"/>
        </w:tc>
      </w:tr>
      <w:tr w:rsidR="00F710BE">
        <w:trPr>
          <w:trHeight w:hRule="exact" w:val="255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710BE" w:rsidRDefault="000332F5">
            <w:pPr>
              <w:spacing w:after="0" w:line="240" w:lineRule="auto"/>
              <w:jc w:val="center"/>
            </w:pPr>
            <w:r>
              <w:rPr>
                <w:rFonts w:ascii="Times New Roman" w:hAnsi="Times New Roman" w:cs="Times New Roman"/>
                <w:color w:val="000000"/>
              </w:rPr>
              <w:t>Национальные и региональные особенности государственной службы</w:t>
            </w:r>
          </w:p>
          <w:p w:rsidR="00F710BE" w:rsidRDefault="000332F5">
            <w:pPr>
              <w:spacing w:after="0" w:line="240" w:lineRule="auto"/>
              <w:jc w:val="center"/>
            </w:pPr>
            <w:r>
              <w:rPr>
                <w:rFonts w:ascii="Times New Roman" w:hAnsi="Times New Roman" w:cs="Times New Roman"/>
                <w:color w:val="000000"/>
              </w:rPr>
              <w:t>Нормативно-правовое обеспечение противодействия коррупции</w:t>
            </w:r>
          </w:p>
          <w:p w:rsidR="00F710BE" w:rsidRDefault="000332F5">
            <w:pPr>
              <w:spacing w:after="0" w:line="240" w:lineRule="auto"/>
              <w:jc w:val="center"/>
            </w:pPr>
            <w:r>
              <w:rPr>
                <w:rFonts w:ascii="Times New Roman" w:hAnsi="Times New Roman" w:cs="Times New Roman"/>
                <w:color w:val="000000"/>
              </w:rPr>
              <w:t>Правовая грамотность государственных и муниципальных служащих</w:t>
            </w:r>
          </w:p>
          <w:p w:rsidR="00F710BE" w:rsidRDefault="000332F5">
            <w:pPr>
              <w:spacing w:after="0" w:line="240" w:lineRule="auto"/>
              <w:jc w:val="center"/>
            </w:pPr>
            <w:r>
              <w:rPr>
                <w:rFonts w:ascii="Times New Roman" w:hAnsi="Times New Roman" w:cs="Times New Roman"/>
                <w:color w:val="000000"/>
              </w:rPr>
              <w:t>Система управления кадрами в государственной гражданской и муниципальной службе</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710BE" w:rsidRDefault="000332F5">
            <w:pPr>
              <w:spacing w:after="0" w:line="240" w:lineRule="auto"/>
              <w:jc w:val="center"/>
            </w:pPr>
            <w:r>
              <w:rPr>
                <w:rFonts w:ascii="Times New Roman" w:hAnsi="Times New Roman" w:cs="Times New Roman"/>
                <w:color w:val="000000"/>
              </w:rPr>
              <w:t>Зарубежный опыт государственной гражданской службы</w:t>
            </w:r>
          </w:p>
          <w:p w:rsidR="00F710BE" w:rsidRDefault="000332F5">
            <w:pPr>
              <w:spacing w:after="0" w:line="240" w:lineRule="auto"/>
              <w:jc w:val="center"/>
            </w:pPr>
            <w:r>
              <w:rPr>
                <w:rFonts w:ascii="Times New Roman" w:hAnsi="Times New Roman" w:cs="Times New Roman"/>
                <w:color w:val="000000"/>
              </w:rPr>
              <w:t>Национальные и региональные особенности государственной службы</w:t>
            </w:r>
          </w:p>
          <w:p w:rsidR="00F710BE" w:rsidRDefault="000332F5">
            <w:pPr>
              <w:spacing w:after="0" w:line="240" w:lineRule="auto"/>
              <w:jc w:val="center"/>
            </w:pPr>
            <w:r>
              <w:rPr>
                <w:rFonts w:ascii="Times New Roman" w:hAnsi="Times New Roman" w:cs="Times New Roman"/>
                <w:color w:val="000000"/>
              </w:rPr>
              <w:t>Производственная практика (организационно- управленческая практика 4)</w:t>
            </w:r>
          </w:p>
          <w:p w:rsidR="00F710BE" w:rsidRDefault="000332F5">
            <w:pPr>
              <w:spacing w:after="0" w:line="240" w:lineRule="auto"/>
              <w:jc w:val="center"/>
            </w:pPr>
            <w:r>
              <w:rPr>
                <w:rFonts w:ascii="Times New Roman" w:hAnsi="Times New Roman" w:cs="Times New Roman"/>
                <w:color w:val="000000"/>
              </w:rPr>
              <w:t>Служебная этика и антикоррупционные стандарты поведения в государственной гражданской и муниципальной службе</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710BE" w:rsidRDefault="000332F5">
            <w:pPr>
              <w:spacing w:after="0" w:line="240" w:lineRule="auto"/>
              <w:jc w:val="center"/>
              <w:rPr>
                <w:sz w:val="24"/>
                <w:szCs w:val="24"/>
              </w:rPr>
            </w:pPr>
            <w:r>
              <w:rPr>
                <w:rFonts w:ascii="Times New Roman" w:hAnsi="Times New Roman" w:cs="Times New Roman"/>
                <w:color w:val="000000"/>
                <w:sz w:val="24"/>
                <w:szCs w:val="24"/>
              </w:rPr>
              <w:t>ПК-4, УК-3, УК-11</w:t>
            </w:r>
          </w:p>
        </w:tc>
      </w:tr>
      <w:tr w:rsidR="00F710BE">
        <w:trPr>
          <w:trHeight w:hRule="exact" w:val="138"/>
        </w:trPr>
        <w:tc>
          <w:tcPr>
            <w:tcW w:w="3970" w:type="dxa"/>
          </w:tcPr>
          <w:p w:rsidR="00F710BE" w:rsidRDefault="00F710BE"/>
        </w:tc>
        <w:tc>
          <w:tcPr>
            <w:tcW w:w="3828" w:type="dxa"/>
          </w:tcPr>
          <w:p w:rsidR="00F710BE" w:rsidRDefault="00F710BE"/>
        </w:tc>
        <w:tc>
          <w:tcPr>
            <w:tcW w:w="852" w:type="dxa"/>
          </w:tcPr>
          <w:p w:rsidR="00F710BE" w:rsidRDefault="00F710BE"/>
        </w:tc>
        <w:tc>
          <w:tcPr>
            <w:tcW w:w="993" w:type="dxa"/>
          </w:tcPr>
          <w:p w:rsidR="00F710BE" w:rsidRDefault="00F710BE"/>
        </w:tc>
      </w:tr>
      <w:tr w:rsidR="00F710BE">
        <w:trPr>
          <w:trHeight w:hRule="exact" w:val="1125"/>
        </w:trPr>
        <w:tc>
          <w:tcPr>
            <w:tcW w:w="9654" w:type="dxa"/>
            <w:gridSpan w:val="4"/>
            <w:shd w:val="clear" w:color="000000" w:fill="FFFFFF"/>
            <w:tcMar>
              <w:left w:w="34" w:type="dxa"/>
              <w:right w:w="34" w:type="dxa"/>
            </w:tcMar>
          </w:tcPr>
          <w:p w:rsidR="00F710BE" w:rsidRDefault="000332F5">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F710BE">
        <w:trPr>
          <w:trHeight w:hRule="exact" w:val="585"/>
        </w:trPr>
        <w:tc>
          <w:tcPr>
            <w:tcW w:w="9654" w:type="dxa"/>
            <w:gridSpan w:val="4"/>
            <w:shd w:val="clear" w:color="000000" w:fill="FFFFFF"/>
            <w:tcMar>
              <w:left w:w="34" w:type="dxa"/>
              <w:right w:w="34" w:type="dxa"/>
            </w:tcMar>
          </w:tcPr>
          <w:p w:rsidR="00F710BE" w:rsidRDefault="000332F5">
            <w:pPr>
              <w:spacing w:after="0" w:line="240" w:lineRule="auto"/>
              <w:jc w:val="center"/>
              <w:rPr>
                <w:sz w:val="24"/>
                <w:szCs w:val="24"/>
              </w:rPr>
            </w:pPr>
            <w:r>
              <w:rPr>
                <w:rFonts w:ascii="Times New Roman" w:hAnsi="Times New Roman" w:cs="Times New Roman"/>
                <w:color w:val="000000"/>
                <w:sz w:val="24"/>
                <w:szCs w:val="24"/>
              </w:rPr>
              <w:t>Объем учебной дисциплины – 7 зачетных единиц – 252 академических часов</w:t>
            </w:r>
          </w:p>
          <w:p w:rsidR="00F710BE" w:rsidRDefault="000332F5">
            <w:pPr>
              <w:spacing w:after="0" w:line="240" w:lineRule="auto"/>
              <w:jc w:val="center"/>
              <w:rPr>
                <w:sz w:val="24"/>
                <w:szCs w:val="24"/>
              </w:rPr>
            </w:pPr>
            <w:r>
              <w:rPr>
                <w:rFonts w:ascii="Times New Roman" w:hAnsi="Times New Roman" w:cs="Times New Roman"/>
                <w:color w:val="000000"/>
                <w:sz w:val="24"/>
                <w:szCs w:val="24"/>
              </w:rPr>
              <w:t>Из них:</w:t>
            </w:r>
          </w:p>
        </w:tc>
      </w:tr>
      <w:tr w:rsidR="00F710BE">
        <w:trPr>
          <w:trHeight w:hRule="exact" w:val="138"/>
        </w:trPr>
        <w:tc>
          <w:tcPr>
            <w:tcW w:w="3970" w:type="dxa"/>
          </w:tcPr>
          <w:p w:rsidR="00F710BE" w:rsidRDefault="00F710BE"/>
        </w:tc>
        <w:tc>
          <w:tcPr>
            <w:tcW w:w="3828" w:type="dxa"/>
          </w:tcPr>
          <w:p w:rsidR="00F710BE" w:rsidRDefault="00F710BE"/>
        </w:tc>
        <w:tc>
          <w:tcPr>
            <w:tcW w:w="852" w:type="dxa"/>
          </w:tcPr>
          <w:p w:rsidR="00F710BE" w:rsidRDefault="00F710BE"/>
        </w:tc>
        <w:tc>
          <w:tcPr>
            <w:tcW w:w="993" w:type="dxa"/>
          </w:tcPr>
          <w:p w:rsidR="00F710BE" w:rsidRDefault="00F710BE"/>
        </w:tc>
      </w:tr>
      <w:tr w:rsidR="00F710BE">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0BE" w:rsidRDefault="000332F5">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0BE" w:rsidRDefault="000332F5">
            <w:pPr>
              <w:spacing w:after="0" w:line="240" w:lineRule="auto"/>
              <w:jc w:val="center"/>
              <w:rPr>
                <w:sz w:val="24"/>
                <w:szCs w:val="24"/>
              </w:rPr>
            </w:pPr>
            <w:r>
              <w:rPr>
                <w:rFonts w:ascii="Times New Roman" w:hAnsi="Times New Roman" w:cs="Times New Roman"/>
                <w:color w:val="000000"/>
                <w:sz w:val="24"/>
                <w:szCs w:val="24"/>
              </w:rPr>
              <w:t>108</w:t>
            </w:r>
          </w:p>
        </w:tc>
      </w:tr>
      <w:tr w:rsidR="00F710BE">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0BE" w:rsidRDefault="000332F5">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0BE" w:rsidRDefault="000332F5">
            <w:pPr>
              <w:spacing w:after="0" w:line="240" w:lineRule="auto"/>
              <w:jc w:val="center"/>
              <w:rPr>
                <w:sz w:val="24"/>
                <w:szCs w:val="24"/>
              </w:rPr>
            </w:pPr>
            <w:r>
              <w:rPr>
                <w:rFonts w:ascii="Times New Roman" w:hAnsi="Times New Roman" w:cs="Times New Roman"/>
                <w:color w:val="000000"/>
                <w:sz w:val="24"/>
                <w:szCs w:val="24"/>
              </w:rPr>
              <w:t>36</w:t>
            </w:r>
          </w:p>
        </w:tc>
      </w:tr>
      <w:tr w:rsidR="00F710BE">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0BE" w:rsidRDefault="000332F5">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0BE" w:rsidRDefault="000332F5">
            <w:pPr>
              <w:spacing w:after="0" w:line="240" w:lineRule="auto"/>
              <w:jc w:val="center"/>
              <w:rPr>
                <w:sz w:val="24"/>
                <w:szCs w:val="24"/>
              </w:rPr>
            </w:pPr>
            <w:r>
              <w:rPr>
                <w:rFonts w:ascii="Times New Roman" w:hAnsi="Times New Roman" w:cs="Times New Roman"/>
                <w:color w:val="000000"/>
                <w:sz w:val="24"/>
                <w:szCs w:val="24"/>
              </w:rPr>
              <w:t>0</w:t>
            </w:r>
          </w:p>
        </w:tc>
      </w:tr>
      <w:tr w:rsidR="00F710BE">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0BE" w:rsidRDefault="000332F5">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0BE" w:rsidRDefault="000332F5">
            <w:pPr>
              <w:spacing w:after="0" w:line="240" w:lineRule="auto"/>
              <w:jc w:val="center"/>
              <w:rPr>
                <w:sz w:val="24"/>
                <w:szCs w:val="24"/>
              </w:rPr>
            </w:pPr>
            <w:r>
              <w:rPr>
                <w:rFonts w:ascii="Times New Roman" w:hAnsi="Times New Roman" w:cs="Times New Roman"/>
                <w:color w:val="000000"/>
                <w:sz w:val="24"/>
                <w:szCs w:val="24"/>
              </w:rPr>
              <w:t>0</w:t>
            </w:r>
          </w:p>
        </w:tc>
      </w:tr>
      <w:tr w:rsidR="00F710BE">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0BE" w:rsidRDefault="000332F5">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0BE" w:rsidRDefault="000332F5">
            <w:pPr>
              <w:spacing w:after="0" w:line="240" w:lineRule="auto"/>
              <w:jc w:val="center"/>
              <w:rPr>
                <w:sz w:val="24"/>
                <w:szCs w:val="24"/>
              </w:rPr>
            </w:pPr>
            <w:r>
              <w:rPr>
                <w:rFonts w:ascii="Times New Roman" w:hAnsi="Times New Roman" w:cs="Times New Roman"/>
                <w:color w:val="000000"/>
                <w:sz w:val="24"/>
                <w:szCs w:val="24"/>
              </w:rPr>
              <w:t>72</w:t>
            </w:r>
          </w:p>
        </w:tc>
      </w:tr>
    </w:tbl>
    <w:p w:rsidR="00F710BE" w:rsidRDefault="000332F5">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F710B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0BE" w:rsidRDefault="000332F5">
            <w:pPr>
              <w:spacing w:after="0" w:line="240" w:lineRule="auto"/>
              <w:rPr>
                <w:sz w:val="24"/>
                <w:szCs w:val="24"/>
              </w:rPr>
            </w:pPr>
            <w:r>
              <w:rPr>
                <w:rFonts w:ascii="Times New Roman" w:hAnsi="Times New Roman" w:cs="Times New Roman"/>
                <w:color w:val="000000"/>
                <w:sz w:val="24"/>
                <w:szCs w:val="24"/>
              </w:rPr>
              <w:lastRenderedPageBreak/>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0BE" w:rsidRDefault="000332F5">
            <w:pPr>
              <w:spacing w:after="0" w:line="240" w:lineRule="auto"/>
              <w:jc w:val="center"/>
              <w:rPr>
                <w:sz w:val="24"/>
                <w:szCs w:val="24"/>
              </w:rPr>
            </w:pPr>
            <w:r>
              <w:rPr>
                <w:rFonts w:ascii="Times New Roman" w:hAnsi="Times New Roman" w:cs="Times New Roman"/>
                <w:color w:val="000000"/>
                <w:sz w:val="24"/>
                <w:szCs w:val="24"/>
              </w:rPr>
              <w:t>106</w:t>
            </w:r>
          </w:p>
        </w:tc>
      </w:tr>
      <w:tr w:rsidR="00F710B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0BE" w:rsidRDefault="000332F5">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0BE" w:rsidRDefault="000332F5">
            <w:pPr>
              <w:spacing w:after="0" w:line="240" w:lineRule="auto"/>
              <w:jc w:val="center"/>
              <w:rPr>
                <w:sz w:val="24"/>
                <w:szCs w:val="24"/>
              </w:rPr>
            </w:pPr>
            <w:r>
              <w:rPr>
                <w:rFonts w:ascii="Times New Roman" w:hAnsi="Times New Roman" w:cs="Times New Roman"/>
                <w:color w:val="000000"/>
                <w:sz w:val="24"/>
                <w:szCs w:val="24"/>
              </w:rPr>
              <w:t>36</w:t>
            </w:r>
          </w:p>
        </w:tc>
      </w:tr>
      <w:tr w:rsidR="00F710BE">
        <w:trPr>
          <w:trHeight w:hRule="exact" w:val="416"/>
        </w:trPr>
        <w:tc>
          <w:tcPr>
            <w:tcW w:w="5671" w:type="dxa"/>
          </w:tcPr>
          <w:p w:rsidR="00F710BE" w:rsidRDefault="00F710BE"/>
        </w:tc>
        <w:tc>
          <w:tcPr>
            <w:tcW w:w="1702" w:type="dxa"/>
          </w:tcPr>
          <w:p w:rsidR="00F710BE" w:rsidRDefault="00F710BE"/>
        </w:tc>
        <w:tc>
          <w:tcPr>
            <w:tcW w:w="426" w:type="dxa"/>
          </w:tcPr>
          <w:p w:rsidR="00F710BE" w:rsidRDefault="00F710BE"/>
        </w:tc>
        <w:tc>
          <w:tcPr>
            <w:tcW w:w="710" w:type="dxa"/>
          </w:tcPr>
          <w:p w:rsidR="00F710BE" w:rsidRDefault="00F710BE"/>
        </w:tc>
        <w:tc>
          <w:tcPr>
            <w:tcW w:w="1135" w:type="dxa"/>
          </w:tcPr>
          <w:p w:rsidR="00F710BE" w:rsidRDefault="00F710BE"/>
        </w:tc>
      </w:tr>
      <w:tr w:rsidR="00F710B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0BE" w:rsidRDefault="000332F5">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0BE" w:rsidRDefault="000332F5">
            <w:pPr>
              <w:spacing w:after="0" w:line="240" w:lineRule="auto"/>
              <w:jc w:val="center"/>
              <w:rPr>
                <w:sz w:val="24"/>
                <w:szCs w:val="24"/>
              </w:rPr>
            </w:pPr>
            <w:r>
              <w:rPr>
                <w:rFonts w:ascii="Times New Roman" w:hAnsi="Times New Roman" w:cs="Times New Roman"/>
                <w:color w:val="000000"/>
                <w:sz w:val="24"/>
                <w:szCs w:val="24"/>
              </w:rPr>
              <w:t>экзамены 8</w:t>
            </w:r>
          </w:p>
        </w:tc>
      </w:tr>
      <w:tr w:rsidR="00F710BE">
        <w:trPr>
          <w:trHeight w:hRule="exact" w:val="277"/>
        </w:trPr>
        <w:tc>
          <w:tcPr>
            <w:tcW w:w="5671" w:type="dxa"/>
          </w:tcPr>
          <w:p w:rsidR="00F710BE" w:rsidRDefault="00F710BE"/>
        </w:tc>
        <w:tc>
          <w:tcPr>
            <w:tcW w:w="1702" w:type="dxa"/>
          </w:tcPr>
          <w:p w:rsidR="00F710BE" w:rsidRDefault="00F710BE"/>
        </w:tc>
        <w:tc>
          <w:tcPr>
            <w:tcW w:w="426" w:type="dxa"/>
          </w:tcPr>
          <w:p w:rsidR="00F710BE" w:rsidRDefault="00F710BE"/>
        </w:tc>
        <w:tc>
          <w:tcPr>
            <w:tcW w:w="710" w:type="dxa"/>
          </w:tcPr>
          <w:p w:rsidR="00F710BE" w:rsidRDefault="00F710BE"/>
        </w:tc>
        <w:tc>
          <w:tcPr>
            <w:tcW w:w="1135" w:type="dxa"/>
          </w:tcPr>
          <w:p w:rsidR="00F710BE" w:rsidRDefault="00F710BE"/>
        </w:tc>
      </w:tr>
      <w:tr w:rsidR="00F710BE">
        <w:trPr>
          <w:trHeight w:hRule="exact" w:val="1666"/>
        </w:trPr>
        <w:tc>
          <w:tcPr>
            <w:tcW w:w="9654" w:type="dxa"/>
            <w:gridSpan w:val="5"/>
            <w:shd w:val="clear" w:color="000000" w:fill="FFFFFF"/>
            <w:tcMar>
              <w:left w:w="34" w:type="dxa"/>
              <w:right w:w="34" w:type="dxa"/>
            </w:tcMar>
          </w:tcPr>
          <w:p w:rsidR="00F710BE" w:rsidRDefault="00F710BE">
            <w:pPr>
              <w:spacing w:after="0" w:line="240" w:lineRule="auto"/>
              <w:jc w:val="center"/>
              <w:rPr>
                <w:sz w:val="24"/>
                <w:szCs w:val="24"/>
              </w:rPr>
            </w:pPr>
          </w:p>
          <w:p w:rsidR="00F710BE" w:rsidRDefault="000332F5">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710BE" w:rsidRDefault="00F710BE">
            <w:pPr>
              <w:spacing w:after="0" w:line="240" w:lineRule="auto"/>
              <w:jc w:val="center"/>
              <w:rPr>
                <w:sz w:val="24"/>
                <w:szCs w:val="24"/>
              </w:rPr>
            </w:pPr>
          </w:p>
          <w:p w:rsidR="00F710BE" w:rsidRDefault="000332F5">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F710BE">
        <w:trPr>
          <w:trHeight w:hRule="exact" w:val="416"/>
        </w:trPr>
        <w:tc>
          <w:tcPr>
            <w:tcW w:w="5671" w:type="dxa"/>
          </w:tcPr>
          <w:p w:rsidR="00F710BE" w:rsidRDefault="00F710BE"/>
        </w:tc>
        <w:tc>
          <w:tcPr>
            <w:tcW w:w="1702" w:type="dxa"/>
          </w:tcPr>
          <w:p w:rsidR="00F710BE" w:rsidRDefault="00F710BE"/>
        </w:tc>
        <w:tc>
          <w:tcPr>
            <w:tcW w:w="426" w:type="dxa"/>
          </w:tcPr>
          <w:p w:rsidR="00F710BE" w:rsidRDefault="00F710BE"/>
        </w:tc>
        <w:tc>
          <w:tcPr>
            <w:tcW w:w="710" w:type="dxa"/>
          </w:tcPr>
          <w:p w:rsidR="00F710BE" w:rsidRDefault="00F710BE"/>
        </w:tc>
        <w:tc>
          <w:tcPr>
            <w:tcW w:w="1135" w:type="dxa"/>
          </w:tcPr>
          <w:p w:rsidR="00F710BE" w:rsidRDefault="00F710BE"/>
        </w:tc>
      </w:tr>
      <w:tr w:rsidR="00F710B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710BE" w:rsidRDefault="000332F5">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710BE" w:rsidRDefault="000332F5">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710BE" w:rsidRDefault="000332F5">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710BE" w:rsidRDefault="000332F5">
            <w:pPr>
              <w:spacing w:after="0" w:line="240" w:lineRule="auto"/>
              <w:jc w:val="center"/>
              <w:rPr>
                <w:sz w:val="24"/>
                <w:szCs w:val="24"/>
              </w:rPr>
            </w:pPr>
            <w:r>
              <w:rPr>
                <w:rFonts w:ascii="Times New Roman" w:hAnsi="Times New Roman" w:cs="Times New Roman"/>
                <w:color w:val="000000"/>
                <w:sz w:val="24"/>
                <w:szCs w:val="24"/>
              </w:rPr>
              <w:t>Часов</w:t>
            </w:r>
          </w:p>
        </w:tc>
      </w:tr>
      <w:tr w:rsidR="00F710BE">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710BE" w:rsidRDefault="00F710BE"/>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710BE" w:rsidRDefault="00F710B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710BE" w:rsidRDefault="00F710B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710BE" w:rsidRDefault="00F710BE"/>
        </w:tc>
      </w:tr>
      <w:tr w:rsidR="00F710B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0BE" w:rsidRDefault="000332F5">
            <w:pPr>
              <w:spacing w:after="0" w:line="240" w:lineRule="auto"/>
              <w:rPr>
                <w:sz w:val="24"/>
                <w:szCs w:val="24"/>
              </w:rPr>
            </w:pPr>
            <w:r>
              <w:rPr>
                <w:rFonts w:ascii="Times New Roman" w:hAnsi="Times New Roman" w:cs="Times New Roman"/>
                <w:color w:val="000000"/>
                <w:sz w:val="24"/>
                <w:szCs w:val="24"/>
              </w:rPr>
              <w:t>Профессиональная культура и требования к служебному поведению государственного и муниципального служащего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0BE" w:rsidRDefault="000332F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0BE" w:rsidRDefault="000332F5">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0BE" w:rsidRDefault="000332F5">
            <w:pPr>
              <w:spacing w:after="0" w:line="240" w:lineRule="auto"/>
              <w:jc w:val="center"/>
              <w:rPr>
                <w:sz w:val="24"/>
                <w:szCs w:val="24"/>
              </w:rPr>
            </w:pPr>
            <w:r>
              <w:rPr>
                <w:rFonts w:ascii="Times New Roman" w:hAnsi="Times New Roman" w:cs="Times New Roman"/>
                <w:color w:val="000000"/>
                <w:sz w:val="24"/>
                <w:szCs w:val="24"/>
              </w:rPr>
              <w:t>12</w:t>
            </w:r>
          </w:p>
        </w:tc>
      </w:tr>
      <w:tr w:rsidR="00F710B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0BE" w:rsidRDefault="000332F5">
            <w:pPr>
              <w:spacing w:after="0" w:line="240" w:lineRule="auto"/>
              <w:rPr>
                <w:sz w:val="24"/>
                <w:szCs w:val="24"/>
              </w:rPr>
            </w:pPr>
            <w:r>
              <w:rPr>
                <w:rFonts w:ascii="Times New Roman" w:hAnsi="Times New Roman" w:cs="Times New Roman"/>
                <w:color w:val="000000"/>
                <w:sz w:val="24"/>
                <w:szCs w:val="24"/>
              </w:rPr>
              <w:t>Выявление, предупреждение и предотвращение конфликта интересов на государственной и муниципальной службе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0BE" w:rsidRDefault="000332F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0BE" w:rsidRDefault="000332F5">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0BE" w:rsidRDefault="000332F5">
            <w:pPr>
              <w:spacing w:after="0" w:line="240" w:lineRule="auto"/>
              <w:jc w:val="center"/>
              <w:rPr>
                <w:sz w:val="24"/>
                <w:szCs w:val="24"/>
              </w:rPr>
            </w:pPr>
            <w:r>
              <w:rPr>
                <w:rFonts w:ascii="Times New Roman" w:hAnsi="Times New Roman" w:cs="Times New Roman"/>
                <w:color w:val="000000"/>
                <w:sz w:val="24"/>
                <w:szCs w:val="24"/>
              </w:rPr>
              <w:t>12</w:t>
            </w:r>
          </w:p>
        </w:tc>
      </w:tr>
      <w:tr w:rsidR="00F710B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0BE" w:rsidRDefault="000332F5">
            <w:pPr>
              <w:spacing w:after="0" w:line="240" w:lineRule="auto"/>
              <w:rPr>
                <w:sz w:val="24"/>
                <w:szCs w:val="24"/>
              </w:rPr>
            </w:pPr>
            <w:r>
              <w:rPr>
                <w:rFonts w:ascii="Times New Roman" w:hAnsi="Times New Roman" w:cs="Times New Roman"/>
                <w:color w:val="000000"/>
                <w:sz w:val="24"/>
                <w:szCs w:val="24"/>
              </w:rPr>
              <w:t>Противодействие коррупционным проявлениям на государственной и муниципальной службе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0BE" w:rsidRDefault="000332F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0BE" w:rsidRDefault="000332F5">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0BE" w:rsidRDefault="000332F5">
            <w:pPr>
              <w:spacing w:after="0" w:line="240" w:lineRule="auto"/>
              <w:jc w:val="center"/>
              <w:rPr>
                <w:sz w:val="24"/>
                <w:szCs w:val="24"/>
              </w:rPr>
            </w:pPr>
            <w:r>
              <w:rPr>
                <w:rFonts w:ascii="Times New Roman" w:hAnsi="Times New Roman" w:cs="Times New Roman"/>
                <w:color w:val="000000"/>
                <w:sz w:val="24"/>
                <w:szCs w:val="24"/>
              </w:rPr>
              <w:t>12</w:t>
            </w:r>
          </w:p>
        </w:tc>
      </w:tr>
      <w:tr w:rsidR="00F710B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0BE" w:rsidRDefault="00F710B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0BE" w:rsidRDefault="000332F5">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0BE" w:rsidRDefault="000332F5">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0BE" w:rsidRDefault="000332F5">
            <w:pPr>
              <w:spacing w:after="0" w:line="240" w:lineRule="auto"/>
              <w:jc w:val="center"/>
              <w:rPr>
                <w:sz w:val="24"/>
                <w:szCs w:val="24"/>
              </w:rPr>
            </w:pPr>
            <w:r>
              <w:rPr>
                <w:rFonts w:ascii="Times New Roman" w:hAnsi="Times New Roman" w:cs="Times New Roman"/>
                <w:color w:val="000000"/>
                <w:sz w:val="24"/>
                <w:szCs w:val="24"/>
              </w:rPr>
              <w:t>106</w:t>
            </w:r>
          </w:p>
        </w:tc>
      </w:tr>
      <w:tr w:rsidR="00F710B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0BE" w:rsidRDefault="000332F5">
            <w:pPr>
              <w:spacing w:after="0" w:line="240" w:lineRule="auto"/>
              <w:rPr>
                <w:sz w:val="24"/>
                <w:szCs w:val="24"/>
              </w:rPr>
            </w:pPr>
            <w:r>
              <w:rPr>
                <w:rFonts w:ascii="Times New Roman" w:hAnsi="Times New Roman" w:cs="Times New Roman"/>
                <w:color w:val="000000"/>
                <w:sz w:val="24"/>
                <w:szCs w:val="24"/>
              </w:rPr>
              <w:t>Политика государства в сфере взаимодействия институтов гражданского общества и органов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0BE" w:rsidRDefault="000332F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0BE" w:rsidRDefault="000332F5">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0BE" w:rsidRDefault="000332F5">
            <w:pPr>
              <w:spacing w:after="0" w:line="240" w:lineRule="auto"/>
              <w:jc w:val="center"/>
              <w:rPr>
                <w:sz w:val="24"/>
                <w:szCs w:val="24"/>
              </w:rPr>
            </w:pPr>
            <w:r>
              <w:rPr>
                <w:rFonts w:ascii="Times New Roman" w:hAnsi="Times New Roman" w:cs="Times New Roman"/>
                <w:color w:val="000000"/>
                <w:sz w:val="24"/>
                <w:szCs w:val="24"/>
              </w:rPr>
              <w:t>20</w:t>
            </w:r>
          </w:p>
        </w:tc>
      </w:tr>
      <w:tr w:rsidR="00F710BE">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0BE" w:rsidRDefault="000332F5">
            <w:pPr>
              <w:spacing w:after="0" w:line="240" w:lineRule="auto"/>
              <w:rPr>
                <w:sz w:val="24"/>
                <w:szCs w:val="24"/>
              </w:rPr>
            </w:pPr>
            <w:r>
              <w:rPr>
                <w:rFonts w:ascii="Times New Roman" w:hAnsi="Times New Roman" w:cs="Times New Roman"/>
                <w:color w:val="000000"/>
                <w:sz w:val="24"/>
                <w:szCs w:val="24"/>
              </w:rPr>
              <w:t>Организационные аспекты проблемы выявления, предупреждения и предотвращения конфликта интересов на государственной и муниципальной службе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0BE" w:rsidRDefault="000332F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0BE" w:rsidRDefault="000332F5">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0BE" w:rsidRDefault="000332F5">
            <w:pPr>
              <w:spacing w:after="0" w:line="240" w:lineRule="auto"/>
              <w:jc w:val="center"/>
              <w:rPr>
                <w:sz w:val="24"/>
                <w:szCs w:val="24"/>
              </w:rPr>
            </w:pPr>
            <w:r>
              <w:rPr>
                <w:rFonts w:ascii="Times New Roman" w:hAnsi="Times New Roman" w:cs="Times New Roman"/>
                <w:color w:val="000000"/>
                <w:sz w:val="24"/>
                <w:szCs w:val="24"/>
              </w:rPr>
              <w:t>28</w:t>
            </w:r>
          </w:p>
        </w:tc>
      </w:tr>
      <w:tr w:rsidR="00F710B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0BE" w:rsidRDefault="000332F5">
            <w:pPr>
              <w:spacing w:after="0" w:line="240" w:lineRule="auto"/>
              <w:rPr>
                <w:sz w:val="24"/>
                <w:szCs w:val="24"/>
              </w:rPr>
            </w:pPr>
            <w:r>
              <w:rPr>
                <w:rFonts w:ascii="Times New Roman" w:hAnsi="Times New Roman" w:cs="Times New Roman"/>
                <w:color w:val="000000"/>
                <w:sz w:val="24"/>
                <w:szCs w:val="24"/>
              </w:rPr>
              <w:t>Антикоррупционная экспертиза нормативных правовых актов и их проектов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0BE" w:rsidRDefault="000332F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0BE" w:rsidRDefault="000332F5">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0BE" w:rsidRDefault="000332F5">
            <w:pPr>
              <w:spacing w:after="0" w:line="240" w:lineRule="auto"/>
              <w:jc w:val="center"/>
              <w:rPr>
                <w:sz w:val="24"/>
                <w:szCs w:val="24"/>
              </w:rPr>
            </w:pPr>
            <w:r>
              <w:rPr>
                <w:rFonts w:ascii="Times New Roman" w:hAnsi="Times New Roman" w:cs="Times New Roman"/>
                <w:color w:val="000000"/>
                <w:sz w:val="24"/>
                <w:szCs w:val="24"/>
              </w:rPr>
              <w:t>24</w:t>
            </w:r>
          </w:p>
        </w:tc>
      </w:tr>
      <w:tr w:rsidR="00F710B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0BE" w:rsidRDefault="00F710B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0BE" w:rsidRDefault="000332F5">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0BE" w:rsidRDefault="000332F5">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0BE" w:rsidRDefault="000332F5">
            <w:pPr>
              <w:spacing w:after="0" w:line="240" w:lineRule="auto"/>
              <w:jc w:val="center"/>
              <w:rPr>
                <w:sz w:val="24"/>
                <w:szCs w:val="24"/>
              </w:rPr>
            </w:pPr>
            <w:r>
              <w:rPr>
                <w:rFonts w:ascii="Times New Roman" w:hAnsi="Times New Roman" w:cs="Times New Roman"/>
                <w:color w:val="000000"/>
                <w:sz w:val="24"/>
                <w:szCs w:val="24"/>
              </w:rPr>
              <w:t>2</w:t>
            </w:r>
          </w:p>
        </w:tc>
      </w:tr>
      <w:tr w:rsidR="00F710B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0BE" w:rsidRDefault="00F710B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0BE" w:rsidRDefault="000332F5">
            <w:pPr>
              <w:spacing w:after="0" w:line="240" w:lineRule="auto"/>
              <w:jc w:val="center"/>
              <w:rPr>
                <w:sz w:val="24"/>
                <w:szCs w:val="24"/>
              </w:rPr>
            </w:pPr>
            <w:r>
              <w:rPr>
                <w:rFonts w:ascii="Times New Roman" w:hAnsi="Times New Roman" w:cs="Times New Roman"/>
                <w:color w:val="000000"/>
                <w:sz w:val="24"/>
                <w:szCs w:val="24"/>
              </w:rPr>
              <w:t>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0BE" w:rsidRDefault="000332F5">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0BE" w:rsidRDefault="000332F5">
            <w:pPr>
              <w:spacing w:after="0" w:line="240" w:lineRule="auto"/>
              <w:jc w:val="center"/>
              <w:rPr>
                <w:sz w:val="24"/>
                <w:szCs w:val="24"/>
              </w:rPr>
            </w:pPr>
            <w:r>
              <w:rPr>
                <w:rFonts w:ascii="Times New Roman" w:hAnsi="Times New Roman" w:cs="Times New Roman"/>
                <w:color w:val="000000"/>
                <w:sz w:val="24"/>
                <w:szCs w:val="24"/>
              </w:rPr>
              <w:t>36</w:t>
            </w:r>
          </w:p>
        </w:tc>
      </w:tr>
      <w:tr w:rsidR="00F710BE">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0BE" w:rsidRDefault="000332F5">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0BE" w:rsidRDefault="00F710B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0BE" w:rsidRDefault="00F710B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10BE" w:rsidRDefault="000332F5">
            <w:pPr>
              <w:spacing w:after="0" w:line="240" w:lineRule="auto"/>
              <w:jc w:val="center"/>
              <w:rPr>
                <w:sz w:val="24"/>
                <w:szCs w:val="24"/>
              </w:rPr>
            </w:pPr>
            <w:r>
              <w:rPr>
                <w:rFonts w:ascii="Times New Roman" w:hAnsi="Times New Roman" w:cs="Times New Roman"/>
                <w:color w:val="000000"/>
                <w:sz w:val="24"/>
                <w:szCs w:val="24"/>
              </w:rPr>
              <w:t>252</w:t>
            </w:r>
          </w:p>
        </w:tc>
      </w:tr>
      <w:tr w:rsidR="00F710BE">
        <w:trPr>
          <w:trHeight w:hRule="exact" w:val="5143"/>
        </w:trPr>
        <w:tc>
          <w:tcPr>
            <w:tcW w:w="9654" w:type="dxa"/>
            <w:gridSpan w:val="5"/>
            <w:shd w:val="clear" w:color="000000" w:fill="FFFFFF"/>
            <w:tcMar>
              <w:left w:w="34" w:type="dxa"/>
              <w:right w:w="34" w:type="dxa"/>
            </w:tcMar>
          </w:tcPr>
          <w:p w:rsidR="00F710BE" w:rsidRDefault="00F710BE">
            <w:pPr>
              <w:spacing w:after="0" w:line="240" w:lineRule="auto"/>
              <w:jc w:val="both"/>
              <w:rPr>
                <w:sz w:val="20"/>
                <w:szCs w:val="20"/>
              </w:rPr>
            </w:pPr>
          </w:p>
          <w:p w:rsidR="00F710BE" w:rsidRDefault="000332F5">
            <w:pPr>
              <w:spacing w:after="0" w:line="240" w:lineRule="auto"/>
              <w:jc w:val="both"/>
              <w:rPr>
                <w:sz w:val="20"/>
                <w:szCs w:val="20"/>
              </w:rPr>
            </w:pPr>
            <w:r>
              <w:rPr>
                <w:rFonts w:ascii="Times New Roman" w:hAnsi="Times New Roman" w:cs="Times New Roman"/>
                <w:color w:val="000000"/>
                <w:sz w:val="20"/>
                <w:szCs w:val="20"/>
              </w:rPr>
              <w:t>* Примечания:</w:t>
            </w:r>
          </w:p>
          <w:p w:rsidR="00F710BE" w:rsidRDefault="000332F5">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F710BE" w:rsidRDefault="000332F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w:t>
            </w:r>
          </w:p>
        </w:tc>
      </w:tr>
    </w:tbl>
    <w:p w:rsidR="00F710BE" w:rsidRDefault="000332F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710BE">
        <w:trPr>
          <w:trHeight w:hRule="exact" w:val="12861"/>
        </w:trPr>
        <w:tc>
          <w:tcPr>
            <w:tcW w:w="9654" w:type="dxa"/>
            <w:shd w:val="clear" w:color="000000" w:fill="FFFFFF"/>
            <w:tcMar>
              <w:left w:w="34" w:type="dxa"/>
              <w:right w:w="34" w:type="dxa"/>
            </w:tcMar>
          </w:tcPr>
          <w:p w:rsidR="00F710BE" w:rsidRDefault="000332F5">
            <w:pPr>
              <w:spacing w:after="0" w:line="240" w:lineRule="auto"/>
              <w:jc w:val="both"/>
              <w:rPr>
                <w:sz w:val="20"/>
                <w:szCs w:val="20"/>
              </w:rPr>
            </w:pPr>
            <w:r>
              <w:rPr>
                <w:rFonts w:ascii="Times New Roman" w:hAnsi="Times New Roman" w:cs="Times New Roman"/>
                <w:color w:val="000000"/>
                <w:sz w:val="20"/>
                <w:szCs w:val="20"/>
              </w:rPr>
              <w:lastRenderedPageBreak/>
              <w:t>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F710BE" w:rsidRDefault="000332F5">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F710BE" w:rsidRDefault="000332F5">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F710BE" w:rsidRDefault="000332F5">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F710BE" w:rsidRDefault="000332F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F710BE" w:rsidRDefault="000332F5">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F710BE" w:rsidRDefault="000332F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F710BE">
        <w:trPr>
          <w:trHeight w:hRule="exact" w:val="585"/>
        </w:trPr>
        <w:tc>
          <w:tcPr>
            <w:tcW w:w="9654" w:type="dxa"/>
            <w:shd w:val="clear" w:color="000000" w:fill="FFFFFF"/>
            <w:tcMar>
              <w:left w:w="34" w:type="dxa"/>
              <w:right w:w="34" w:type="dxa"/>
            </w:tcMar>
          </w:tcPr>
          <w:p w:rsidR="00F710BE" w:rsidRDefault="00F710BE">
            <w:pPr>
              <w:spacing w:after="0" w:line="240" w:lineRule="auto"/>
              <w:rPr>
                <w:sz w:val="24"/>
                <w:szCs w:val="24"/>
              </w:rPr>
            </w:pPr>
          </w:p>
          <w:p w:rsidR="00F710BE" w:rsidRDefault="000332F5">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F710BE">
        <w:trPr>
          <w:trHeight w:hRule="exact" w:val="277"/>
        </w:trPr>
        <w:tc>
          <w:tcPr>
            <w:tcW w:w="9654" w:type="dxa"/>
            <w:shd w:val="clear" w:color="000000" w:fill="FFFFFF"/>
            <w:tcMar>
              <w:left w:w="34" w:type="dxa"/>
              <w:right w:w="34" w:type="dxa"/>
            </w:tcMar>
          </w:tcPr>
          <w:p w:rsidR="00F710BE" w:rsidRDefault="000332F5">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F710BE">
        <w:trPr>
          <w:trHeight w:hRule="exact" w:val="26"/>
        </w:trPr>
        <w:tc>
          <w:tcPr>
            <w:tcW w:w="9654" w:type="dxa"/>
            <w:vMerge w:val="restart"/>
            <w:shd w:val="clear" w:color="000000" w:fill="FFFFFF"/>
            <w:tcMar>
              <w:left w:w="34" w:type="dxa"/>
              <w:right w:w="34" w:type="dxa"/>
            </w:tcMar>
          </w:tcPr>
          <w:p w:rsidR="00F710BE" w:rsidRDefault="000332F5">
            <w:pPr>
              <w:spacing w:after="0" w:line="240" w:lineRule="auto"/>
              <w:jc w:val="center"/>
              <w:rPr>
                <w:sz w:val="24"/>
                <w:szCs w:val="24"/>
              </w:rPr>
            </w:pPr>
            <w:r>
              <w:rPr>
                <w:rFonts w:ascii="Times New Roman" w:hAnsi="Times New Roman" w:cs="Times New Roman"/>
                <w:b/>
                <w:color w:val="000000"/>
                <w:sz w:val="24"/>
                <w:szCs w:val="24"/>
              </w:rPr>
              <w:t>Профессиональная культура и требования к служебному поведению государственного и муниципального служащего</w:t>
            </w:r>
          </w:p>
        </w:tc>
      </w:tr>
      <w:tr w:rsidR="00F710BE">
        <w:trPr>
          <w:trHeight w:hRule="exact" w:val="558"/>
        </w:trPr>
        <w:tc>
          <w:tcPr>
            <w:tcW w:w="9654" w:type="dxa"/>
            <w:vMerge/>
            <w:shd w:val="clear" w:color="000000" w:fill="FFFFFF"/>
            <w:tcMar>
              <w:left w:w="34" w:type="dxa"/>
              <w:right w:w="34" w:type="dxa"/>
            </w:tcMar>
          </w:tcPr>
          <w:p w:rsidR="00F710BE" w:rsidRDefault="00F710BE"/>
        </w:tc>
      </w:tr>
      <w:tr w:rsidR="00F710BE">
        <w:trPr>
          <w:trHeight w:hRule="exact" w:val="1082"/>
        </w:trPr>
        <w:tc>
          <w:tcPr>
            <w:tcW w:w="9654" w:type="dxa"/>
            <w:shd w:val="clear" w:color="000000" w:fill="FFFFFF"/>
            <w:tcMar>
              <w:left w:w="34" w:type="dxa"/>
              <w:right w:w="34" w:type="dxa"/>
            </w:tcMar>
          </w:tcPr>
          <w:p w:rsidR="00F710BE" w:rsidRDefault="000332F5">
            <w:pPr>
              <w:spacing w:after="0" w:line="240" w:lineRule="auto"/>
              <w:jc w:val="both"/>
              <w:rPr>
                <w:sz w:val="24"/>
                <w:szCs w:val="24"/>
              </w:rPr>
            </w:pPr>
            <w:r>
              <w:rPr>
                <w:rFonts w:ascii="Times New Roman" w:hAnsi="Times New Roman" w:cs="Times New Roman"/>
                <w:color w:val="000000"/>
                <w:sz w:val="24"/>
                <w:szCs w:val="24"/>
              </w:rPr>
              <w:t>Понятие профессиональной культуры и требования к служебному поведению персонала органов власти. Нарушение требований к служебному поведению как конфликтогенный фактор. Комиссии по соблюдению требований к служебному поведению государственных гражданских и муниципальных служащих</w:t>
            </w:r>
          </w:p>
        </w:tc>
      </w:tr>
    </w:tbl>
    <w:p w:rsidR="00F710BE" w:rsidRDefault="000332F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710BE">
        <w:trPr>
          <w:trHeight w:hRule="exact" w:val="14"/>
        </w:trPr>
        <w:tc>
          <w:tcPr>
            <w:tcW w:w="9654" w:type="dxa"/>
            <w:shd w:val="clear" w:color="000000" w:fill="FFFFFF"/>
            <w:tcMar>
              <w:left w:w="34" w:type="dxa"/>
              <w:right w:w="34" w:type="dxa"/>
            </w:tcMar>
          </w:tcPr>
          <w:p w:rsidR="00F710BE" w:rsidRDefault="00F710BE"/>
        </w:tc>
      </w:tr>
      <w:tr w:rsidR="00F710BE">
        <w:trPr>
          <w:trHeight w:hRule="exact" w:val="585"/>
        </w:trPr>
        <w:tc>
          <w:tcPr>
            <w:tcW w:w="9654" w:type="dxa"/>
            <w:shd w:val="clear" w:color="000000" w:fill="FFFFFF"/>
            <w:tcMar>
              <w:left w:w="34" w:type="dxa"/>
              <w:right w:w="34" w:type="dxa"/>
            </w:tcMar>
          </w:tcPr>
          <w:p w:rsidR="00F710BE" w:rsidRDefault="000332F5">
            <w:pPr>
              <w:spacing w:after="0" w:line="240" w:lineRule="auto"/>
              <w:jc w:val="center"/>
              <w:rPr>
                <w:sz w:val="24"/>
                <w:szCs w:val="24"/>
              </w:rPr>
            </w:pPr>
            <w:r>
              <w:rPr>
                <w:rFonts w:ascii="Times New Roman" w:hAnsi="Times New Roman" w:cs="Times New Roman"/>
                <w:b/>
                <w:color w:val="000000"/>
                <w:sz w:val="24"/>
                <w:szCs w:val="24"/>
              </w:rPr>
              <w:t>Выявление, предупреждение и предотвращение конфликта интересов на государственной и муниципальной службе</w:t>
            </w:r>
          </w:p>
        </w:tc>
      </w:tr>
      <w:tr w:rsidR="00F710BE">
        <w:trPr>
          <w:trHeight w:hRule="exact" w:val="1637"/>
        </w:trPr>
        <w:tc>
          <w:tcPr>
            <w:tcW w:w="9654" w:type="dxa"/>
            <w:shd w:val="clear" w:color="000000" w:fill="FFFFFF"/>
            <w:tcMar>
              <w:left w:w="34" w:type="dxa"/>
              <w:right w:w="34" w:type="dxa"/>
            </w:tcMar>
          </w:tcPr>
          <w:p w:rsidR="00F710BE" w:rsidRDefault="000332F5">
            <w:pPr>
              <w:spacing w:after="0" w:line="240" w:lineRule="auto"/>
              <w:jc w:val="both"/>
              <w:rPr>
                <w:sz w:val="24"/>
                <w:szCs w:val="24"/>
              </w:rPr>
            </w:pPr>
            <w:r>
              <w:rPr>
                <w:rFonts w:ascii="Times New Roman" w:hAnsi="Times New Roman" w:cs="Times New Roman"/>
                <w:color w:val="000000"/>
                <w:sz w:val="24"/>
                <w:szCs w:val="24"/>
              </w:rPr>
              <w:t>Нормативные источники, регулирующие вопросы выявления, предупреждения и предотвращения конфликта интересов на государственной и муниципальной службе. Сферы конфликтов интересов на государственной и муниципальной службе. Негативные последствия конфликта интересов на государственной и муниципальной службе. Организационные меры по предупреждению, выявлению и предотвращению конфликтов интересов.</w:t>
            </w:r>
          </w:p>
        </w:tc>
      </w:tr>
      <w:tr w:rsidR="00F710BE">
        <w:trPr>
          <w:trHeight w:hRule="exact" w:val="585"/>
        </w:trPr>
        <w:tc>
          <w:tcPr>
            <w:tcW w:w="9654" w:type="dxa"/>
            <w:shd w:val="clear" w:color="000000" w:fill="FFFFFF"/>
            <w:tcMar>
              <w:left w:w="34" w:type="dxa"/>
              <w:right w:w="34" w:type="dxa"/>
            </w:tcMar>
          </w:tcPr>
          <w:p w:rsidR="00F710BE" w:rsidRDefault="000332F5">
            <w:pPr>
              <w:spacing w:after="0" w:line="240" w:lineRule="auto"/>
              <w:jc w:val="center"/>
              <w:rPr>
                <w:sz w:val="24"/>
                <w:szCs w:val="24"/>
              </w:rPr>
            </w:pPr>
            <w:r>
              <w:rPr>
                <w:rFonts w:ascii="Times New Roman" w:hAnsi="Times New Roman" w:cs="Times New Roman"/>
                <w:b/>
                <w:color w:val="000000"/>
                <w:sz w:val="24"/>
                <w:szCs w:val="24"/>
              </w:rPr>
              <w:t>Противодействие коррупционным проявлениям на государственной и муниципальной службе</w:t>
            </w:r>
          </w:p>
        </w:tc>
      </w:tr>
      <w:tr w:rsidR="00F710BE">
        <w:trPr>
          <w:trHeight w:hRule="exact" w:val="1096"/>
        </w:trPr>
        <w:tc>
          <w:tcPr>
            <w:tcW w:w="9654" w:type="dxa"/>
            <w:shd w:val="clear" w:color="000000" w:fill="FFFFFF"/>
            <w:tcMar>
              <w:left w:w="34" w:type="dxa"/>
              <w:right w:w="34" w:type="dxa"/>
            </w:tcMar>
          </w:tcPr>
          <w:p w:rsidR="00F710BE" w:rsidRDefault="000332F5">
            <w:pPr>
              <w:spacing w:after="0" w:line="240" w:lineRule="auto"/>
              <w:jc w:val="both"/>
              <w:rPr>
                <w:sz w:val="24"/>
                <w:szCs w:val="24"/>
              </w:rPr>
            </w:pPr>
            <w:r>
              <w:rPr>
                <w:rFonts w:ascii="Times New Roman" w:hAnsi="Times New Roman" w:cs="Times New Roman"/>
                <w:color w:val="000000"/>
                <w:sz w:val="24"/>
                <w:szCs w:val="24"/>
              </w:rPr>
              <w:t>Антикоррупционная политика государства. Антикоррупционные стандарты. Организационные меры противодействия коррупции. Предотвращение конфликта интересов как мера профилактики коррупции в государственных и муниципальных органов</w:t>
            </w:r>
          </w:p>
        </w:tc>
      </w:tr>
      <w:tr w:rsidR="00F710BE">
        <w:trPr>
          <w:trHeight w:hRule="exact" w:val="277"/>
        </w:trPr>
        <w:tc>
          <w:tcPr>
            <w:tcW w:w="9654" w:type="dxa"/>
            <w:shd w:val="clear" w:color="000000" w:fill="FFFFFF"/>
            <w:tcMar>
              <w:left w:w="34" w:type="dxa"/>
              <w:right w:w="34" w:type="dxa"/>
            </w:tcMar>
          </w:tcPr>
          <w:p w:rsidR="00F710BE" w:rsidRDefault="000332F5">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F710BE">
        <w:trPr>
          <w:trHeight w:hRule="exact" w:val="147"/>
        </w:trPr>
        <w:tc>
          <w:tcPr>
            <w:tcW w:w="9640" w:type="dxa"/>
          </w:tcPr>
          <w:p w:rsidR="00F710BE" w:rsidRDefault="00F710BE"/>
        </w:tc>
      </w:tr>
      <w:tr w:rsidR="00F710BE">
        <w:trPr>
          <w:trHeight w:hRule="exact" w:val="585"/>
        </w:trPr>
        <w:tc>
          <w:tcPr>
            <w:tcW w:w="9654" w:type="dxa"/>
            <w:shd w:val="clear" w:color="000000" w:fill="FFFFFF"/>
            <w:tcMar>
              <w:left w:w="34" w:type="dxa"/>
              <w:right w:w="34" w:type="dxa"/>
            </w:tcMar>
          </w:tcPr>
          <w:p w:rsidR="00F710BE" w:rsidRDefault="000332F5">
            <w:pPr>
              <w:spacing w:after="0" w:line="240" w:lineRule="auto"/>
              <w:jc w:val="center"/>
              <w:rPr>
                <w:sz w:val="24"/>
                <w:szCs w:val="24"/>
              </w:rPr>
            </w:pPr>
            <w:r>
              <w:rPr>
                <w:rFonts w:ascii="Times New Roman" w:hAnsi="Times New Roman" w:cs="Times New Roman"/>
                <w:b/>
                <w:color w:val="000000"/>
                <w:sz w:val="24"/>
                <w:szCs w:val="24"/>
              </w:rPr>
              <w:t>Политика государства в сфере взаимодействия институтов гражданского общества и органов власти</w:t>
            </w:r>
          </w:p>
        </w:tc>
      </w:tr>
      <w:tr w:rsidR="00F710BE">
        <w:trPr>
          <w:trHeight w:hRule="exact" w:val="21"/>
        </w:trPr>
        <w:tc>
          <w:tcPr>
            <w:tcW w:w="9640" w:type="dxa"/>
          </w:tcPr>
          <w:p w:rsidR="00F710BE" w:rsidRDefault="00F710BE"/>
        </w:tc>
      </w:tr>
      <w:tr w:rsidR="00F710BE">
        <w:trPr>
          <w:trHeight w:hRule="exact" w:val="277"/>
        </w:trPr>
        <w:tc>
          <w:tcPr>
            <w:tcW w:w="9654" w:type="dxa"/>
            <w:shd w:val="clear" w:color="000000" w:fill="FFFFFF"/>
            <w:tcMar>
              <w:left w:w="34" w:type="dxa"/>
              <w:right w:w="34" w:type="dxa"/>
            </w:tcMar>
          </w:tcPr>
          <w:p w:rsidR="00F710BE" w:rsidRDefault="00F710BE"/>
        </w:tc>
      </w:tr>
      <w:tr w:rsidR="00F710BE">
        <w:trPr>
          <w:trHeight w:hRule="exact" w:val="8"/>
        </w:trPr>
        <w:tc>
          <w:tcPr>
            <w:tcW w:w="9640" w:type="dxa"/>
          </w:tcPr>
          <w:p w:rsidR="00F710BE" w:rsidRDefault="00F710BE"/>
        </w:tc>
      </w:tr>
      <w:tr w:rsidR="00F710BE">
        <w:trPr>
          <w:trHeight w:hRule="exact" w:val="855"/>
        </w:trPr>
        <w:tc>
          <w:tcPr>
            <w:tcW w:w="9654" w:type="dxa"/>
            <w:shd w:val="clear" w:color="000000" w:fill="FFFFFF"/>
            <w:tcMar>
              <w:left w:w="34" w:type="dxa"/>
              <w:right w:w="34" w:type="dxa"/>
            </w:tcMar>
          </w:tcPr>
          <w:p w:rsidR="00F710BE" w:rsidRDefault="000332F5">
            <w:pPr>
              <w:spacing w:after="0" w:line="240" w:lineRule="auto"/>
              <w:jc w:val="center"/>
              <w:rPr>
                <w:sz w:val="24"/>
                <w:szCs w:val="24"/>
              </w:rPr>
            </w:pPr>
            <w:r>
              <w:rPr>
                <w:rFonts w:ascii="Times New Roman" w:hAnsi="Times New Roman" w:cs="Times New Roman"/>
                <w:b/>
                <w:color w:val="000000"/>
                <w:sz w:val="24"/>
                <w:szCs w:val="24"/>
              </w:rPr>
              <w:t>Организационные аспекты проблемы выявления, предупреждения и предотвращения конфликта интересов на государственной и муниципальной службе</w:t>
            </w:r>
          </w:p>
        </w:tc>
      </w:tr>
      <w:tr w:rsidR="00F710BE">
        <w:trPr>
          <w:trHeight w:hRule="exact" w:val="21"/>
        </w:trPr>
        <w:tc>
          <w:tcPr>
            <w:tcW w:w="9640" w:type="dxa"/>
          </w:tcPr>
          <w:p w:rsidR="00F710BE" w:rsidRDefault="00F710BE"/>
        </w:tc>
      </w:tr>
      <w:tr w:rsidR="00F710BE">
        <w:trPr>
          <w:trHeight w:hRule="exact" w:val="277"/>
        </w:trPr>
        <w:tc>
          <w:tcPr>
            <w:tcW w:w="9654" w:type="dxa"/>
            <w:shd w:val="clear" w:color="000000" w:fill="FFFFFF"/>
            <w:tcMar>
              <w:left w:w="34" w:type="dxa"/>
              <w:right w:w="34" w:type="dxa"/>
            </w:tcMar>
          </w:tcPr>
          <w:p w:rsidR="00F710BE" w:rsidRDefault="00F710BE"/>
        </w:tc>
      </w:tr>
      <w:tr w:rsidR="00F710BE">
        <w:trPr>
          <w:trHeight w:hRule="exact" w:val="8"/>
        </w:trPr>
        <w:tc>
          <w:tcPr>
            <w:tcW w:w="9640" w:type="dxa"/>
          </w:tcPr>
          <w:p w:rsidR="00F710BE" w:rsidRDefault="00F710BE"/>
        </w:tc>
      </w:tr>
      <w:tr w:rsidR="00F710BE">
        <w:trPr>
          <w:trHeight w:hRule="exact" w:val="585"/>
        </w:trPr>
        <w:tc>
          <w:tcPr>
            <w:tcW w:w="9654" w:type="dxa"/>
            <w:shd w:val="clear" w:color="000000" w:fill="FFFFFF"/>
            <w:tcMar>
              <w:left w:w="34" w:type="dxa"/>
              <w:right w:w="34" w:type="dxa"/>
            </w:tcMar>
          </w:tcPr>
          <w:p w:rsidR="00F710BE" w:rsidRDefault="000332F5">
            <w:pPr>
              <w:spacing w:after="0" w:line="240" w:lineRule="auto"/>
              <w:jc w:val="center"/>
              <w:rPr>
                <w:sz w:val="24"/>
                <w:szCs w:val="24"/>
              </w:rPr>
            </w:pPr>
            <w:r>
              <w:rPr>
                <w:rFonts w:ascii="Times New Roman" w:hAnsi="Times New Roman" w:cs="Times New Roman"/>
                <w:b/>
                <w:color w:val="000000"/>
                <w:sz w:val="24"/>
                <w:szCs w:val="24"/>
              </w:rPr>
              <w:t>Антикоррупционная экспертиза нормативных правовых актов и их проектов</w:t>
            </w:r>
          </w:p>
        </w:tc>
      </w:tr>
      <w:tr w:rsidR="00F710BE">
        <w:trPr>
          <w:trHeight w:hRule="exact" w:val="21"/>
        </w:trPr>
        <w:tc>
          <w:tcPr>
            <w:tcW w:w="9640" w:type="dxa"/>
          </w:tcPr>
          <w:p w:rsidR="00F710BE" w:rsidRDefault="00F710BE"/>
        </w:tc>
      </w:tr>
      <w:tr w:rsidR="00F710BE">
        <w:trPr>
          <w:trHeight w:hRule="exact" w:val="277"/>
        </w:trPr>
        <w:tc>
          <w:tcPr>
            <w:tcW w:w="9654" w:type="dxa"/>
            <w:shd w:val="clear" w:color="000000" w:fill="FFFFFF"/>
            <w:tcMar>
              <w:left w:w="34" w:type="dxa"/>
              <w:right w:w="34" w:type="dxa"/>
            </w:tcMar>
          </w:tcPr>
          <w:p w:rsidR="00F710BE" w:rsidRDefault="00F710BE"/>
        </w:tc>
      </w:tr>
      <w:tr w:rsidR="00F710BE">
        <w:trPr>
          <w:trHeight w:hRule="exact" w:val="855"/>
        </w:trPr>
        <w:tc>
          <w:tcPr>
            <w:tcW w:w="9654" w:type="dxa"/>
            <w:shd w:val="clear" w:color="000000" w:fill="FFFFFF"/>
            <w:tcMar>
              <w:left w:w="34" w:type="dxa"/>
              <w:right w:w="34" w:type="dxa"/>
            </w:tcMar>
          </w:tcPr>
          <w:p w:rsidR="00F710BE" w:rsidRDefault="00F710BE">
            <w:pPr>
              <w:spacing w:after="0" w:line="240" w:lineRule="auto"/>
              <w:rPr>
                <w:sz w:val="24"/>
                <w:szCs w:val="24"/>
              </w:rPr>
            </w:pPr>
          </w:p>
          <w:p w:rsidR="00F710BE" w:rsidRDefault="000332F5">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F710BE">
        <w:trPr>
          <w:trHeight w:hRule="exact" w:val="4912"/>
        </w:trPr>
        <w:tc>
          <w:tcPr>
            <w:tcW w:w="9654" w:type="dxa"/>
            <w:shd w:val="clear" w:color="000000" w:fill="FFFFFF"/>
            <w:tcMar>
              <w:left w:w="34" w:type="dxa"/>
              <w:right w:w="34" w:type="dxa"/>
            </w:tcMar>
          </w:tcPr>
          <w:p w:rsidR="00F710BE" w:rsidRDefault="000332F5">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«Управление конфликтами интересов в  государственной гражданской и муниципальной службе» / Кузнецова Е.К.. – Омск: Изд-во Омской гуманитарной академии, 2022.</w:t>
            </w:r>
          </w:p>
          <w:p w:rsidR="00F710BE" w:rsidRDefault="000332F5">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F710BE" w:rsidRDefault="000332F5">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710BE" w:rsidRDefault="000332F5">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F710BE">
        <w:trPr>
          <w:trHeight w:hRule="exact" w:val="138"/>
        </w:trPr>
        <w:tc>
          <w:tcPr>
            <w:tcW w:w="9640" w:type="dxa"/>
          </w:tcPr>
          <w:p w:rsidR="00F710BE" w:rsidRDefault="00F710BE"/>
        </w:tc>
      </w:tr>
      <w:tr w:rsidR="00F710BE">
        <w:trPr>
          <w:trHeight w:hRule="exact" w:val="855"/>
        </w:trPr>
        <w:tc>
          <w:tcPr>
            <w:tcW w:w="9654" w:type="dxa"/>
            <w:shd w:val="clear" w:color="000000" w:fill="FFFFFF"/>
            <w:tcMar>
              <w:left w:w="34" w:type="dxa"/>
              <w:right w:w="34" w:type="dxa"/>
            </w:tcMar>
          </w:tcPr>
          <w:p w:rsidR="00F710BE" w:rsidRDefault="000332F5">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F710BE" w:rsidRDefault="000332F5">
            <w:pPr>
              <w:spacing w:after="0" w:line="240" w:lineRule="auto"/>
              <w:rPr>
                <w:sz w:val="24"/>
                <w:szCs w:val="24"/>
              </w:rPr>
            </w:pPr>
            <w:r>
              <w:rPr>
                <w:rFonts w:ascii="Times New Roman" w:hAnsi="Times New Roman" w:cs="Times New Roman"/>
                <w:b/>
                <w:color w:val="000000"/>
                <w:sz w:val="24"/>
                <w:szCs w:val="24"/>
              </w:rPr>
              <w:t>Основная:</w:t>
            </w:r>
          </w:p>
        </w:tc>
      </w:tr>
      <w:tr w:rsidR="00F710BE">
        <w:trPr>
          <w:trHeight w:hRule="exact" w:val="826"/>
        </w:trPr>
        <w:tc>
          <w:tcPr>
            <w:tcW w:w="9654" w:type="dxa"/>
            <w:shd w:val="clear" w:color="000000" w:fill="FFFFFF"/>
            <w:tcMar>
              <w:left w:w="34" w:type="dxa"/>
              <w:right w:w="34" w:type="dxa"/>
            </w:tcMar>
          </w:tcPr>
          <w:p w:rsidR="00F710BE" w:rsidRDefault="000332F5">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Государственная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муниципальная</w:t>
            </w:r>
            <w:r>
              <w:t xml:space="preserve"> </w:t>
            </w:r>
            <w:r>
              <w:rPr>
                <w:rFonts w:ascii="Times New Roman" w:hAnsi="Times New Roman" w:cs="Times New Roman"/>
                <w:color w:val="000000"/>
                <w:sz w:val="24"/>
                <w:szCs w:val="24"/>
              </w:rPr>
              <w:t>служба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Прокофьев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Богатырев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Еремин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978-5-534-14243-3.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3E20D9">
                <w:rPr>
                  <w:rStyle w:val="a3"/>
                </w:rPr>
                <w:t>https://urait.ru/bcode/468102</w:t>
              </w:r>
            </w:hyperlink>
            <w:r>
              <w:t xml:space="preserve"> </w:t>
            </w:r>
          </w:p>
        </w:tc>
      </w:tr>
    </w:tbl>
    <w:p w:rsidR="00F710BE" w:rsidRDefault="000332F5">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F710BE">
        <w:trPr>
          <w:trHeight w:hRule="exact" w:val="826"/>
        </w:trPr>
        <w:tc>
          <w:tcPr>
            <w:tcW w:w="9654" w:type="dxa"/>
            <w:gridSpan w:val="2"/>
            <w:shd w:val="clear" w:color="000000" w:fill="FFFFFF"/>
            <w:tcMar>
              <w:left w:w="34" w:type="dxa"/>
              <w:right w:w="34" w:type="dxa"/>
            </w:tcMar>
          </w:tcPr>
          <w:p w:rsidR="00F710BE" w:rsidRDefault="000332F5">
            <w:pPr>
              <w:spacing w:after="0" w:line="240" w:lineRule="auto"/>
              <w:ind w:firstLine="725"/>
              <w:jc w:val="both"/>
              <w:rPr>
                <w:sz w:val="24"/>
                <w:szCs w:val="24"/>
              </w:rPr>
            </w:pPr>
            <w:r>
              <w:rPr>
                <w:rFonts w:ascii="Times New Roman" w:hAnsi="Times New Roman" w:cs="Times New Roman"/>
                <w:color w:val="000000"/>
                <w:sz w:val="24"/>
                <w:szCs w:val="24"/>
              </w:rPr>
              <w:lastRenderedPageBreak/>
              <w:t>2.</w:t>
            </w:r>
            <w:r>
              <w:t xml:space="preserve"> </w:t>
            </w:r>
            <w:r>
              <w:rPr>
                <w:rFonts w:ascii="Times New Roman" w:hAnsi="Times New Roman" w:cs="Times New Roman"/>
                <w:color w:val="000000"/>
                <w:sz w:val="24"/>
                <w:szCs w:val="24"/>
              </w:rPr>
              <w:t>Противодействие</w:t>
            </w:r>
            <w:r>
              <w:t xml:space="preserve"> </w:t>
            </w:r>
            <w:r>
              <w:rPr>
                <w:rFonts w:ascii="Times New Roman" w:hAnsi="Times New Roman" w:cs="Times New Roman"/>
                <w:color w:val="000000"/>
                <w:sz w:val="24"/>
                <w:szCs w:val="24"/>
              </w:rPr>
              <w:t>коррупции</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государственной</w:t>
            </w:r>
            <w:r>
              <w:t xml:space="preserve"> </w:t>
            </w:r>
            <w:r>
              <w:rPr>
                <w:rFonts w:ascii="Times New Roman" w:hAnsi="Times New Roman" w:cs="Times New Roman"/>
                <w:color w:val="000000"/>
                <w:sz w:val="24"/>
                <w:szCs w:val="24"/>
              </w:rPr>
              <w:t>службе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Гладких</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Алиев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Степанов-Егиянц</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207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978-5-534-09787-0.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3E20D9">
                <w:rPr>
                  <w:rStyle w:val="a3"/>
                </w:rPr>
                <w:t>https://urait.ru/bcode/474812</w:t>
              </w:r>
            </w:hyperlink>
            <w:r>
              <w:t xml:space="preserve"> </w:t>
            </w:r>
          </w:p>
        </w:tc>
      </w:tr>
      <w:tr w:rsidR="00F710BE">
        <w:trPr>
          <w:trHeight w:hRule="exact" w:val="277"/>
        </w:trPr>
        <w:tc>
          <w:tcPr>
            <w:tcW w:w="285" w:type="dxa"/>
          </w:tcPr>
          <w:p w:rsidR="00F710BE" w:rsidRDefault="00F710BE"/>
        </w:tc>
        <w:tc>
          <w:tcPr>
            <w:tcW w:w="9370" w:type="dxa"/>
            <w:shd w:val="clear" w:color="000000" w:fill="FFFFFF"/>
            <w:tcMar>
              <w:left w:w="34" w:type="dxa"/>
              <w:right w:w="34" w:type="dxa"/>
            </w:tcMar>
          </w:tcPr>
          <w:p w:rsidR="00F710BE" w:rsidRDefault="000332F5">
            <w:pPr>
              <w:spacing w:after="0" w:line="240" w:lineRule="auto"/>
              <w:rPr>
                <w:sz w:val="24"/>
                <w:szCs w:val="24"/>
              </w:rPr>
            </w:pPr>
            <w:r>
              <w:rPr>
                <w:rFonts w:ascii="Times New Roman" w:hAnsi="Times New Roman" w:cs="Times New Roman"/>
                <w:i/>
                <w:color w:val="000000"/>
                <w:sz w:val="24"/>
                <w:szCs w:val="24"/>
              </w:rPr>
              <w:t>Дополнительная:</w:t>
            </w:r>
          </w:p>
        </w:tc>
      </w:tr>
      <w:tr w:rsidR="00F710BE">
        <w:trPr>
          <w:trHeight w:hRule="exact" w:val="26"/>
        </w:trPr>
        <w:tc>
          <w:tcPr>
            <w:tcW w:w="9654" w:type="dxa"/>
            <w:gridSpan w:val="2"/>
            <w:vMerge w:val="restart"/>
            <w:shd w:val="clear" w:color="000000" w:fill="FFFFFF"/>
            <w:tcMar>
              <w:left w:w="34" w:type="dxa"/>
              <w:right w:w="34" w:type="dxa"/>
            </w:tcMar>
          </w:tcPr>
          <w:p w:rsidR="00F710BE" w:rsidRDefault="000332F5">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Правовое</w:t>
            </w:r>
            <w:r>
              <w:t xml:space="preserve"> </w:t>
            </w:r>
            <w:r>
              <w:rPr>
                <w:rFonts w:ascii="Times New Roman" w:hAnsi="Times New Roman" w:cs="Times New Roman"/>
                <w:color w:val="000000"/>
                <w:sz w:val="24"/>
                <w:szCs w:val="24"/>
              </w:rPr>
              <w:t>обеспечение</w:t>
            </w:r>
            <w:r>
              <w:t xml:space="preserve"> </w:t>
            </w:r>
            <w:r>
              <w:rPr>
                <w:rFonts w:ascii="Times New Roman" w:hAnsi="Times New Roman" w:cs="Times New Roman"/>
                <w:color w:val="000000"/>
                <w:sz w:val="24"/>
                <w:szCs w:val="24"/>
              </w:rPr>
              <w:t>государственного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муниципального</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Попова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Ручкина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239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978-5-534-09783-2.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3E20D9">
                <w:rPr>
                  <w:rStyle w:val="a3"/>
                </w:rPr>
                <w:t>https://urait.ru/bcode/474573</w:t>
              </w:r>
            </w:hyperlink>
            <w:r>
              <w:t xml:space="preserve"> </w:t>
            </w:r>
          </w:p>
        </w:tc>
      </w:tr>
      <w:tr w:rsidR="00F710BE">
        <w:trPr>
          <w:trHeight w:hRule="exact" w:val="799"/>
        </w:trPr>
        <w:tc>
          <w:tcPr>
            <w:tcW w:w="9654" w:type="dxa"/>
            <w:gridSpan w:val="2"/>
            <w:vMerge/>
            <w:shd w:val="clear" w:color="000000" w:fill="FFFFFF"/>
            <w:tcMar>
              <w:left w:w="34" w:type="dxa"/>
              <w:right w:w="34" w:type="dxa"/>
            </w:tcMar>
          </w:tcPr>
          <w:p w:rsidR="00F710BE" w:rsidRDefault="00F710BE"/>
        </w:tc>
      </w:tr>
      <w:tr w:rsidR="00F710BE">
        <w:trPr>
          <w:trHeight w:hRule="exact" w:val="826"/>
        </w:trPr>
        <w:tc>
          <w:tcPr>
            <w:tcW w:w="9654" w:type="dxa"/>
            <w:gridSpan w:val="2"/>
            <w:shd w:val="clear" w:color="000000" w:fill="FFFFFF"/>
            <w:tcMar>
              <w:left w:w="34" w:type="dxa"/>
              <w:right w:w="34" w:type="dxa"/>
            </w:tcMar>
          </w:tcPr>
          <w:p w:rsidR="00F710BE" w:rsidRDefault="000332F5">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Этика</w:t>
            </w:r>
            <w:r>
              <w:t xml:space="preserve"> </w:t>
            </w:r>
            <w:r>
              <w:rPr>
                <w:rFonts w:ascii="Times New Roman" w:hAnsi="Times New Roman" w:cs="Times New Roman"/>
                <w:color w:val="000000"/>
                <w:sz w:val="24"/>
                <w:szCs w:val="24"/>
              </w:rPr>
              <w:t>государственной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муниципальной</w:t>
            </w:r>
            <w:r>
              <w:t xml:space="preserve"> </w:t>
            </w:r>
            <w:r>
              <w:rPr>
                <w:rFonts w:ascii="Times New Roman" w:hAnsi="Times New Roman" w:cs="Times New Roman"/>
                <w:color w:val="000000"/>
                <w:sz w:val="24"/>
                <w:szCs w:val="24"/>
              </w:rPr>
              <w:t>службы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Богатырев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Беляев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Еремин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Прокофьев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978-5-534-13344-8.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3E20D9">
                <w:rPr>
                  <w:rStyle w:val="a3"/>
                </w:rPr>
                <w:t>https://urait.ru/bcode/470229</w:t>
              </w:r>
            </w:hyperlink>
            <w:r>
              <w:t xml:space="preserve"> </w:t>
            </w:r>
          </w:p>
        </w:tc>
      </w:tr>
      <w:tr w:rsidR="00F710BE">
        <w:trPr>
          <w:trHeight w:hRule="exact" w:val="826"/>
        </w:trPr>
        <w:tc>
          <w:tcPr>
            <w:tcW w:w="9654" w:type="dxa"/>
            <w:gridSpan w:val="2"/>
            <w:shd w:val="clear" w:color="000000" w:fill="FFFFFF"/>
            <w:tcMar>
              <w:left w:w="34" w:type="dxa"/>
              <w:right w:w="34" w:type="dxa"/>
            </w:tcMar>
          </w:tcPr>
          <w:p w:rsidR="00F710BE" w:rsidRDefault="000332F5">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Психология</w:t>
            </w:r>
            <w:r>
              <w:t xml:space="preserve"> </w:t>
            </w:r>
            <w:r>
              <w:rPr>
                <w:rFonts w:ascii="Times New Roman" w:hAnsi="Times New Roman" w:cs="Times New Roman"/>
                <w:color w:val="000000"/>
                <w:sz w:val="24"/>
                <w:szCs w:val="24"/>
              </w:rPr>
              <w:t>коррупционного</w:t>
            </w:r>
            <w:r>
              <w:t xml:space="preserve"> </w:t>
            </w:r>
            <w:r>
              <w:rPr>
                <w:rFonts w:ascii="Times New Roman" w:hAnsi="Times New Roman" w:cs="Times New Roman"/>
                <w:color w:val="000000"/>
                <w:sz w:val="24"/>
                <w:szCs w:val="24"/>
              </w:rPr>
              <w:t>поведения</w:t>
            </w:r>
            <w:r>
              <w:t xml:space="preserve"> </w:t>
            </w:r>
            <w:r>
              <w:rPr>
                <w:rFonts w:ascii="Times New Roman" w:hAnsi="Times New Roman" w:cs="Times New Roman"/>
                <w:color w:val="000000"/>
                <w:sz w:val="24"/>
                <w:szCs w:val="24"/>
              </w:rPr>
              <w:t>государственных</w:t>
            </w:r>
            <w:r>
              <w:t xml:space="preserve"> </w:t>
            </w:r>
            <w:r>
              <w:rPr>
                <w:rFonts w:ascii="Times New Roman" w:hAnsi="Times New Roman" w:cs="Times New Roman"/>
                <w:color w:val="000000"/>
                <w:sz w:val="24"/>
                <w:szCs w:val="24"/>
              </w:rPr>
              <w:t>служащих</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Ванновская</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978-5-534-06492-6.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3E20D9">
                <w:rPr>
                  <w:rStyle w:val="a3"/>
                </w:rPr>
                <w:t>https://urait.ru/bcode/472125</w:t>
              </w:r>
            </w:hyperlink>
            <w:r>
              <w:t xml:space="preserve"> </w:t>
            </w:r>
          </w:p>
        </w:tc>
      </w:tr>
      <w:tr w:rsidR="00F710BE">
        <w:trPr>
          <w:trHeight w:hRule="exact" w:val="585"/>
        </w:trPr>
        <w:tc>
          <w:tcPr>
            <w:tcW w:w="9654" w:type="dxa"/>
            <w:gridSpan w:val="2"/>
            <w:shd w:val="clear" w:color="000000" w:fill="FFFFFF"/>
            <w:tcMar>
              <w:left w:w="34" w:type="dxa"/>
              <w:right w:w="34" w:type="dxa"/>
            </w:tcMar>
          </w:tcPr>
          <w:p w:rsidR="00F710BE" w:rsidRDefault="000332F5">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F710BE">
        <w:trPr>
          <w:trHeight w:hRule="exact" w:val="9751"/>
        </w:trPr>
        <w:tc>
          <w:tcPr>
            <w:tcW w:w="9654" w:type="dxa"/>
            <w:gridSpan w:val="2"/>
            <w:shd w:val="clear" w:color="000000" w:fill="FFFFFF"/>
            <w:tcMar>
              <w:left w:w="34" w:type="dxa"/>
              <w:right w:w="34" w:type="dxa"/>
            </w:tcMar>
          </w:tcPr>
          <w:p w:rsidR="00F710BE" w:rsidRDefault="000332F5">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3E20D9">
                <w:rPr>
                  <w:rStyle w:val="a3"/>
                  <w:rFonts w:ascii="Times New Roman" w:hAnsi="Times New Roman" w:cs="Times New Roman"/>
                  <w:sz w:val="24"/>
                  <w:szCs w:val="24"/>
                </w:rPr>
                <w:t>http://www.iprbookshop.ru</w:t>
              </w:r>
            </w:hyperlink>
          </w:p>
          <w:p w:rsidR="00F710BE" w:rsidRDefault="000332F5">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3E20D9">
                <w:rPr>
                  <w:rStyle w:val="a3"/>
                  <w:rFonts w:ascii="Times New Roman" w:hAnsi="Times New Roman" w:cs="Times New Roman"/>
                  <w:sz w:val="24"/>
                  <w:szCs w:val="24"/>
                </w:rPr>
                <w:t>http://biblio-online.ru</w:t>
              </w:r>
            </w:hyperlink>
          </w:p>
          <w:p w:rsidR="00F710BE" w:rsidRDefault="000332F5">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3E20D9">
                <w:rPr>
                  <w:rStyle w:val="a3"/>
                  <w:rFonts w:ascii="Times New Roman" w:hAnsi="Times New Roman" w:cs="Times New Roman"/>
                  <w:sz w:val="24"/>
                  <w:szCs w:val="24"/>
                </w:rPr>
                <w:t>http://window.edu.ru/</w:t>
              </w:r>
            </w:hyperlink>
          </w:p>
          <w:p w:rsidR="00F710BE" w:rsidRDefault="000332F5">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3E20D9">
                <w:rPr>
                  <w:rStyle w:val="a3"/>
                  <w:rFonts w:ascii="Times New Roman" w:hAnsi="Times New Roman" w:cs="Times New Roman"/>
                  <w:sz w:val="24"/>
                  <w:szCs w:val="24"/>
                </w:rPr>
                <w:t>http://elibrary.ru</w:t>
              </w:r>
            </w:hyperlink>
          </w:p>
          <w:p w:rsidR="00F710BE" w:rsidRDefault="000332F5">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3E20D9">
                <w:rPr>
                  <w:rStyle w:val="a3"/>
                  <w:rFonts w:ascii="Times New Roman" w:hAnsi="Times New Roman" w:cs="Times New Roman"/>
                  <w:sz w:val="24"/>
                  <w:szCs w:val="24"/>
                </w:rPr>
                <w:t>http://www.sciencedirect.com</w:t>
              </w:r>
            </w:hyperlink>
          </w:p>
          <w:p w:rsidR="00F710BE" w:rsidRDefault="000332F5">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F710BE" w:rsidRDefault="000332F5">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3E20D9">
                <w:rPr>
                  <w:rStyle w:val="a3"/>
                  <w:rFonts w:ascii="Times New Roman" w:hAnsi="Times New Roman" w:cs="Times New Roman"/>
                  <w:sz w:val="24"/>
                  <w:szCs w:val="24"/>
                </w:rPr>
                <w:t>http://journals.cambridge.org</w:t>
              </w:r>
            </w:hyperlink>
          </w:p>
          <w:p w:rsidR="00F710BE" w:rsidRDefault="000332F5">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3E20D9">
                <w:rPr>
                  <w:rStyle w:val="a3"/>
                  <w:rFonts w:ascii="Times New Roman" w:hAnsi="Times New Roman" w:cs="Times New Roman"/>
                  <w:sz w:val="24"/>
                  <w:szCs w:val="24"/>
                </w:rPr>
                <w:t>http://www.oxfordjoumals.org</w:t>
              </w:r>
            </w:hyperlink>
          </w:p>
          <w:p w:rsidR="00F710BE" w:rsidRDefault="000332F5">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3E20D9">
                <w:rPr>
                  <w:rStyle w:val="a3"/>
                  <w:rFonts w:ascii="Times New Roman" w:hAnsi="Times New Roman" w:cs="Times New Roman"/>
                  <w:sz w:val="24"/>
                  <w:szCs w:val="24"/>
                </w:rPr>
                <w:t>http://dic.academic.ru/</w:t>
              </w:r>
            </w:hyperlink>
          </w:p>
          <w:p w:rsidR="00F710BE" w:rsidRDefault="000332F5">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3E20D9">
                <w:rPr>
                  <w:rStyle w:val="a3"/>
                  <w:rFonts w:ascii="Times New Roman" w:hAnsi="Times New Roman" w:cs="Times New Roman"/>
                  <w:sz w:val="24"/>
                  <w:szCs w:val="24"/>
                </w:rPr>
                <w:t>http://www.benran.ru</w:t>
              </w:r>
            </w:hyperlink>
          </w:p>
          <w:p w:rsidR="00F710BE" w:rsidRDefault="000332F5">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3E20D9">
                <w:rPr>
                  <w:rStyle w:val="a3"/>
                  <w:rFonts w:ascii="Times New Roman" w:hAnsi="Times New Roman" w:cs="Times New Roman"/>
                  <w:sz w:val="24"/>
                  <w:szCs w:val="24"/>
                </w:rPr>
                <w:t>http://www.gks.ru</w:t>
              </w:r>
            </w:hyperlink>
          </w:p>
          <w:p w:rsidR="00F710BE" w:rsidRDefault="000332F5">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3E20D9">
                <w:rPr>
                  <w:rStyle w:val="a3"/>
                  <w:rFonts w:ascii="Times New Roman" w:hAnsi="Times New Roman" w:cs="Times New Roman"/>
                  <w:sz w:val="24"/>
                  <w:szCs w:val="24"/>
                </w:rPr>
                <w:t>http://diss.rsl.ru</w:t>
              </w:r>
            </w:hyperlink>
          </w:p>
          <w:p w:rsidR="00F710BE" w:rsidRDefault="000332F5">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3E20D9">
                <w:rPr>
                  <w:rStyle w:val="a3"/>
                  <w:rFonts w:ascii="Times New Roman" w:hAnsi="Times New Roman" w:cs="Times New Roman"/>
                  <w:sz w:val="24"/>
                  <w:szCs w:val="24"/>
                </w:rPr>
                <w:t>http://ru.spinform.ru</w:t>
              </w:r>
            </w:hyperlink>
          </w:p>
          <w:p w:rsidR="00F710BE" w:rsidRDefault="000332F5">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F710BE" w:rsidRDefault="000332F5">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F710BE">
        <w:trPr>
          <w:trHeight w:hRule="exact" w:val="314"/>
        </w:trPr>
        <w:tc>
          <w:tcPr>
            <w:tcW w:w="9654" w:type="dxa"/>
            <w:gridSpan w:val="2"/>
            <w:shd w:val="clear" w:color="000000" w:fill="FFFFFF"/>
            <w:tcMar>
              <w:left w:w="34" w:type="dxa"/>
              <w:right w:w="34" w:type="dxa"/>
            </w:tcMar>
          </w:tcPr>
          <w:p w:rsidR="00F710BE" w:rsidRDefault="000332F5">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F710BE">
        <w:trPr>
          <w:trHeight w:hRule="exact" w:val="1158"/>
        </w:trPr>
        <w:tc>
          <w:tcPr>
            <w:tcW w:w="9654" w:type="dxa"/>
            <w:gridSpan w:val="2"/>
            <w:shd w:val="clear" w:color="000000" w:fill="FFFFFF"/>
            <w:tcMar>
              <w:left w:w="34" w:type="dxa"/>
              <w:right w:w="34" w:type="dxa"/>
            </w:tcMar>
          </w:tcPr>
          <w:p w:rsidR="00F710BE" w:rsidRDefault="000332F5">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w:t>
            </w:r>
          </w:p>
        </w:tc>
      </w:tr>
    </w:tbl>
    <w:p w:rsidR="00F710BE" w:rsidRDefault="000332F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710BE">
        <w:trPr>
          <w:trHeight w:hRule="exact" w:val="12656"/>
        </w:trPr>
        <w:tc>
          <w:tcPr>
            <w:tcW w:w="9654" w:type="dxa"/>
            <w:shd w:val="clear" w:color="000000" w:fill="FFFFFF"/>
            <w:tcMar>
              <w:left w:w="34" w:type="dxa"/>
              <w:right w:w="34" w:type="dxa"/>
            </w:tcMar>
          </w:tcPr>
          <w:p w:rsidR="00F710BE" w:rsidRDefault="000332F5">
            <w:pPr>
              <w:spacing w:after="0" w:line="240" w:lineRule="auto"/>
              <w:jc w:val="both"/>
              <w:rPr>
                <w:sz w:val="24"/>
                <w:szCs w:val="24"/>
              </w:rPr>
            </w:pPr>
            <w:r>
              <w:rPr>
                <w:rFonts w:ascii="Times New Roman" w:hAnsi="Times New Roman" w:cs="Times New Roman"/>
                <w:color w:val="000000"/>
                <w:sz w:val="24"/>
                <w:szCs w:val="24"/>
              </w:rPr>
              <w:lastRenderedPageBreak/>
              <w:t>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F710BE" w:rsidRDefault="000332F5">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F710BE" w:rsidRDefault="000332F5">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F710BE" w:rsidRDefault="000332F5">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F710BE" w:rsidRDefault="000332F5">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F710BE" w:rsidRDefault="000332F5">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F710BE" w:rsidRDefault="000332F5">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F710BE" w:rsidRDefault="000332F5">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F710BE" w:rsidRDefault="000332F5">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F710BE" w:rsidRDefault="000332F5">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F710BE" w:rsidRDefault="000332F5">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F710BE">
        <w:trPr>
          <w:trHeight w:hRule="exact" w:val="855"/>
        </w:trPr>
        <w:tc>
          <w:tcPr>
            <w:tcW w:w="9654" w:type="dxa"/>
            <w:shd w:val="clear" w:color="000000" w:fill="FFFFFF"/>
            <w:tcMar>
              <w:left w:w="34" w:type="dxa"/>
              <w:right w:w="34" w:type="dxa"/>
            </w:tcMar>
          </w:tcPr>
          <w:p w:rsidR="00F710BE" w:rsidRDefault="000332F5">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F710BE">
        <w:trPr>
          <w:trHeight w:hRule="exact" w:val="1879"/>
        </w:trPr>
        <w:tc>
          <w:tcPr>
            <w:tcW w:w="9654" w:type="dxa"/>
            <w:shd w:val="clear" w:color="000000" w:fill="FFFFFF"/>
            <w:tcMar>
              <w:left w:w="34" w:type="dxa"/>
              <w:right w:w="34" w:type="dxa"/>
            </w:tcMar>
          </w:tcPr>
          <w:p w:rsidR="00F710BE" w:rsidRDefault="000332F5">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F710BE" w:rsidRDefault="00F710BE">
            <w:pPr>
              <w:spacing w:after="0" w:line="240" w:lineRule="auto"/>
              <w:jc w:val="both"/>
              <w:rPr>
                <w:sz w:val="24"/>
                <w:szCs w:val="24"/>
              </w:rPr>
            </w:pPr>
          </w:p>
          <w:p w:rsidR="00F710BE" w:rsidRDefault="000332F5">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F710BE" w:rsidRDefault="000332F5">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F710BE" w:rsidRDefault="000332F5">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F710BE" w:rsidRDefault="000332F5">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w:t>
            </w:r>
          </w:p>
        </w:tc>
      </w:tr>
    </w:tbl>
    <w:p w:rsidR="00F710BE" w:rsidRDefault="000332F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710BE">
        <w:trPr>
          <w:trHeight w:hRule="exact" w:val="1366"/>
        </w:trPr>
        <w:tc>
          <w:tcPr>
            <w:tcW w:w="9654" w:type="dxa"/>
            <w:shd w:val="clear" w:color="000000" w:fill="FFFFFF"/>
            <w:tcMar>
              <w:left w:w="34" w:type="dxa"/>
              <w:right w:w="34" w:type="dxa"/>
            </w:tcMar>
          </w:tcPr>
          <w:p w:rsidR="00F710BE" w:rsidRDefault="000332F5">
            <w:pPr>
              <w:spacing w:after="0" w:line="240" w:lineRule="auto"/>
              <w:jc w:val="both"/>
              <w:rPr>
                <w:sz w:val="24"/>
                <w:szCs w:val="24"/>
              </w:rPr>
            </w:pPr>
            <w:r>
              <w:rPr>
                <w:rFonts w:ascii="Times New Roman" w:hAnsi="Times New Roman" w:cs="Times New Roman"/>
                <w:color w:val="000000"/>
                <w:sz w:val="24"/>
                <w:szCs w:val="24"/>
              </w:rPr>
              <w:lastRenderedPageBreak/>
              <w:t>LibreOffice 6.0.3.2 Stable</w:t>
            </w:r>
          </w:p>
          <w:p w:rsidR="00F710BE" w:rsidRDefault="000332F5">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F710BE" w:rsidRDefault="000332F5">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F710BE" w:rsidRDefault="00F710BE">
            <w:pPr>
              <w:spacing w:after="0" w:line="240" w:lineRule="auto"/>
              <w:jc w:val="both"/>
              <w:rPr>
                <w:sz w:val="24"/>
                <w:szCs w:val="24"/>
              </w:rPr>
            </w:pPr>
          </w:p>
          <w:p w:rsidR="00F710BE" w:rsidRDefault="000332F5">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F710BE">
        <w:trPr>
          <w:trHeight w:hRule="exact" w:val="585"/>
        </w:trPr>
        <w:tc>
          <w:tcPr>
            <w:tcW w:w="9654" w:type="dxa"/>
            <w:shd w:val="clear" w:color="000000" w:fill="FFFFFF"/>
            <w:tcMar>
              <w:left w:w="34" w:type="dxa"/>
              <w:right w:w="34" w:type="dxa"/>
            </w:tcMar>
          </w:tcPr>
          <w:p w:rsidR="00F710BE" w:rsidRDefault="000332F5">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2" w:history="1">
              <w:r w:rsidR="003E20D9">
                <w:rPr>
                  <w:rStyle w:val="a3"/>
                  <w:rFonts w:ascii="Times New Roman" w:hAnsi="Times New Roman" w:cs="Times New Roman"/>
                  <w:sz w:val="24"/>
                  <w:szCs w:val="24"/>
                </w:rPr>
                <w:t>http://www.consultant.ru/edu/student/study/</w:t>
              </w:r>
            </w:hyperlink>
          </w:p>
        </w:tc>
      </w:tr>
      <w:tr w:rsidR="00F710BE">
        <w:trPr>
          <w:trHeight w:hRule="exact" w:val="304"/>
        </w:trPr>
        <w:tc>
          <w:tcPr>
            <w:tcW w:w="9654" w:type="dxa"/>
            <w:shd w:val="clear" w:color="000000" w:fill="FFFFFF"/>
            <w:tcMar>
              <w:left w:w="34" w:type="dxa"/>
              <w:right w:w="34" w:type="dxa"/>
            </w:tcMar>
          </w:tcPr>
          <w:p w:rsidR="00F710BE" w:rsidRDefault="000332F5">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3" w:history="1">
              <w:r w:rsidR="003E20D9">
                <w:rPr>
                  <w:rStyle w:val="a3"/>
                  <w:rFonts w:ascii="Times New Roman" w:hAnsi="Times New Roman" w:cs="Times New Roman"/>
                  <w:sz w:val="24"/>
                  <w:szCs w:val="24"/>
                </w:rPr>
                <w:t>http://edu.garant.ru/omga/</w:t>
              </w:r>
            </w:hyperlink>
          </w:p>
        </w:tc>
      </w:tr>
      <w:tr w:rsidR="00F710BE">
        <w:trPr>
          <w:trHeight w:hRule="exact" w:val="304"/>
        </w:trPr>
        <w:tc>
          <w:tcPr>
            <w:tcW w:w="9654" w:type="dxa"/>
            <w:shd w:val="clear" w:color="000000" w:fill="FFFFFF"/>
            <w:tcMar>
              <w:left w:w="34" w:type="dxa"/>
              <w:right w:w="34" w:type="dxa"/>
            </w:tcMar>
          </w:tcPr>
          <w:p w:rsidR="00F710BE" w:rsidRDefault="000332F5">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4" w:history="1">
              <w:r w:rsidR="003E20D9">
                <w:rPr>
                  <w:rStyle w:val="a3"/>
                  <w:rFonts w:ascii="Times New Roman" w:hAnsi="Times New Roman" w:cs="Times New Roman"/>
                  <w:sz w:val="24"/>
                  <w:szCs w:val="24"/>
                </w:rPr>
                <w:t>http://pravo.gov.ru</w:t>
              </w:r>
            </w:hyperlink>
          </w:p>
        </w:tc>
      </w:tr>
      <w:tr w:rsidR="00F710BE">
        <w:trPr>
          <w:trHeight w:hRule="exact" w:val="585"/>
        </w:trPr>
        <w:tc>
          <w:tcPr>
            <w:tcW w:w="9654" w:type="dxa"/>
            <w:shd w:val="clear" w:color="000000" w:fill="FFFFFF"/>
            <w:tcMar>
              <w:left w:w="34" w:type="dxa"/>
              <w:right w:w="34" w:type="dxa"/>
            </w:tcMar>
          </w:tcPr>
          <w:p w:rsidR="00F710BE" w:rsidRDefault="000332F5">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F710BE" w:rsidRDefault="000332F5">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3E20D9">
                <w:rPr>
                  <w:rStyle w:val="a3"/>
                  <w:rFonts w:ascii="Times New Roman" w:hAnsi="Times New Roman" w:cs="Times New Roman"/>
                  <w:sz w:val="24"/>
                  <w:szCs w:val="24"/>
                </w:rPr>
                <w:t>http://fgosvo.ru</w:t>
              </w:r>
            </w:hyperlink>
          </w:p>
        </w:tc>
      </w:tr>
      <w:tr w:rsidR="00F710BE">
        <w:trPr>
          <w:trHeight w:hRule="exact" w:val="304"/>
        </w:trPr>
        <w:tc>
          <w:tcPr>
            <w:tcW w:w="9654" w:type="dxa"/>
            <w:shd w:val="clear" w:color="000000" w:fill="FFFFFF"/>
            <w:tcMar>
              <w:left w:w="34" w:type="dxa"/>
              <w:right w:w="34" w:type="dxa"/>
            </w:tcMar>
          </w:tcPr>
          <w:p w:rsidR="00F710BE" w:rsidRDefault="000332F5">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F710BE">
        <w:trPr>
          <w:trHeight w:hRule="exact" w:val="304"/>
        </w:trPr>
        <w:tc>
          <w:tcPr>
            <w:tcW w:w="9654" w:type="dxa"/>
            <w:shd w:val="clear" w:color="000000" w:fill="FFFFFF"/>
            <w:tcMar>
              <w:left w:w="34" w:type="dxa"/>
              <w:right w:w="34" w:type="dxa"/>
            </w:tcMar>
          </w:tcPr>
          <w:p w:rsidR="00F710BE" w:rsidRDefault="000332F5">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6" w:history="1">
              <w:r w:rsidR="003E20D9">
                <w:rPr>
                  <w:rStyle w:val="a3"/>
                  <w:rFonts w:ascii="Times New Roman" w:hAnsi="Times New Roman" w:cs="Times New Roman"/>
                  <w:sz w:val="24"/>
                  <w:szCs w:val="24"/>
                </w:rPr>
                <w:t>http://www.president.kremlin.ru</w:t>
              </w:r>
            </w:hyperlink>
          </w:p>
        </w:tc>
      </w:tr>
      <w:tr w:rsidR="00F710BE">
        <w:trPr>
          <w:trHeight w:hRule="exact" w:val="304"/>
        </w:trPr>
        <w:tc>
          <w:tcPr>
            <w:tcW w:w="9654" w:type="dxa"/>
            <w:shd w:val="clear" w:color="000000" w:fill="FFFFFF"/>
            <w:tcMar>
              <w:left w:w="34" w:type="dxa"/>
              <w:right w:w="34" w:type="dxa"/>
            </w:tcMar>
          </w:tcPr>
          <w:p w:rsidR="00F710BE" w:rsidRDefault="000332F5">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7" w:history="1">
              <w:r>
                <w:rPr>
                  <w:rStyle w:val="a3"/>
                  <w:rFonts w:ascii="Times New Roman" w:hAnsi="Times New Roman" w:cs="Times New Roman"/>
                  <w:sz w:val="24"/>
                  <w:szCs w:val="24"/>
                </w:rPr>
                <w:t>www.government.ru</w:t>
              </w:r>
            </w:hyperlink>
          </w:p>
        </w:tc>
      </w:tr>
      <w:tr w:rsidR="00F710BE">
        <w:trPr>
          <w:trHeight w:hRule="exact" w:val="304"/>
        </w:trPr>
        <w:tc>
          <w:tcPr>
            <w:tcW w:w="9654" w:type="dxa"/>
            <w:shd w:val="clear" w:color="000000" w:fill="FFFFFF"/>
            <w:tcMar>
              <w:left w:w="34" w:type="dxa"/>
              <w:right w:w="34" w:type="dxa"/>
            </w:tcMar>
          </w:tcPr>
          <w:p w:rsidR="00F710BE" w:rsidRDefault="000332F5">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8" w:history="1">
              <w:r>
                <w:rPr>
                  <w:rStyle w:val="a3"/>
                  <w:rFonts w:ascii="Times New Roman" w:hAnsi="Times New Roman" w:cs="Times New Roman"/>
                  <w:sz w:val="24"/>
                  <w:szCs w:val="24"/>
                </w:rPr>
                <w:t>www.gks.ru</w:t>
              </w:r>
            </w:hyperlink>
          </w:p>
        </w:tc>
      </w:tr>
      <w:tr w:rsidR="00F710BE">
        <w:trPr>
          <w:trHeight w:hRule="exact" w:val="314"/>
        </w:trPr>
        <w:tc>
          <w:tcPr>
            <w:tcW w:w="9654" w:type="dxa"/>
            <w:shd w:val="clear" w:color="000000" w:fill="FFFFFF"/>
            <w:tcMar>
              <w:left w:w="34" w:type="dxa"/>
              <w:right w:w="34" w:type="dxa"/>
            </w:tcMar>
          </w:tcPr>
          <w:p w:rsidR="00F710BE" w:rsidRDefault="000332F5">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F710BE">
        <w:trPr>
          <w:trHeight w:hRule="exact" w:val="7587"/>
        </w:trPr>
        <w:tc>
          <w:tcPr>
            <w:tcW w:w="9654" w:type="dxa"/>
            <w:shd w:val="clear" w:color="000000" w:fill="FFFFFF"/>
            <w:tcMar>
              <w:left w:w="34" w:type="dxa"/>
              <w:right w:w="34" w:type="dxa"/>
            </w:tcMar>
          </w:tcPr>
          <w:p w:rsidR="00F710BE" w:rsidRDefault="000332F5">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F710BE" w:rsidRDefault="000332F5">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F710BE" w:rsidRDefault="000332F5">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F710BE" w:rsidRDefault="000332F5">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F710BE" w:rsidRDefault="000332F5">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F710BE" w:rsidRDefault="000332F5">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F710BE" w:rsidRDefault="000332F5">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F710BE" w:rsidRDefault="000332F5">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F710BE" w:rsidRDefault="000332F5">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F710BE" w:rsidRDefault="000332F5">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F710BE" w:rsidRDefault="000332F5">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F710BE" w:rsidRDefault="000332F5">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F710BE" w:rsidRDefault="000332F5">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F710BE" w:rsidRDefault="000332F5">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F710BE">
        <w:trPr>
          <w:trHeight w:hRule="exact" w:val="277"/>
        </w:trPr>
        <w:tc>
          <w:tcPr>
            <w:tcW w:w="9640" w:type="dxa"/>
          </w:tcPr>
          <w:p w:rsidR="00F710BE" w:rsidRDefault="00F710BE"/>
        </w:tc>
      </w:tr>
      <w:tr w:rsidR="00F710BE">
        <w:trPr>
          <w:trHeight w:hRule="exact" w:val="585"/>
        </w:trPr>
        <w:tc>
          <w:tcPr>
            <w:tcW w:w="9654" w:type="dxa"/>
            <w:shd w:val="clear" w:color="000000" w:fill="FFFFFF"/>
            <w:tcMar>
              <w:left w:w="34" w:type="dxa"/>
              <w:right w:w="34" w:type="dxa"/>
            </w:tcMar>
          </w:tcPr>
          <w:p w:rsidR="00F710BE" w:rsidRDefault="000332F5">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F710BE">
        <w:trPr>
          <w:trHeight w:hRule="exact" w:val="2262"/>
        </w:trPr>
        <w:tc>
          <w:tcPr>
            <w:tcW w:w="9654" w:type="dxa"/>
            <w:shd w:val="clear" w:color="000000" w:fill="FFFFFF"/>
            <w:tcMar>
              <w:left w:w="34" w:type="dxa"/>
              <w:right w:w="34" w:type="dxa"/>
            </w:tcMar>
          </w:tcPr>
          <w:p w:rsidR="00F710BE" w:rsidRDefault="000332F5">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F710BE" w:rsidRDefault="000332F5">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tc>
      </w:tr>
    </w:tbl>
    <w:p w:rsidR="00F710BE" w:rsidRDefault="000332F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710BE">
        <w:trPr>
          <w:trHeight w:hRule="exact" w:val="11914"/>
        </w:trPr>
        <w:tc>
          <w:tcPr>
            <w:tcW w:w="9654" w:type="dxa"/>
            <w:shd w:val="clear" w:color="000000" w:fill="FFFFFF"/>
            <w:tcMar>
              <w:left w:w="34" w:type="dxa"/>
              <w:right w:w="34" w:type="dxa"/>
            </w:tcMar>
          </w:tcPr>
          <w:p w:rsidR="00F710BE" w:rsidRDefault="000332F5">
            <w:pPr>
              <w:spacing w:after="0" w:line="240" w:lineRule="auto"/>
              <w:jc w:val="both"/>
              <w:rPr>
                <w:sz w:val="24"/>
                <w:szCs w:val="24"/>
              </w:rPr>
            </w:pPr>
            <w:r>
              <w:rPr>
                <w:rFonts w:ascii="Times New Roman" w:hAnsi="Times New Roman" w:cs="Times New Roman"/>
                <w:color w:val="000000"/>
                <w:sz w:val="24"/>
                <w:szCs w:val="24"/>
              </w:rPr>
              <w:lastRenderedPageBreak/>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F710BE" w:rsidRDefault="000332F5">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F710BE" w:rsidRDefault="000332F5">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F710BE" w:rsidRDefault="000332F5">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F710BE" w:rsidRDefault="00F710BE"/>
    <w:sectPr w:rsidR="00F710BE">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332F5"/>
    <w:rsid w:val="001223D7"/>
    <w:rsid w:val="001F0BC7"/>
    <w:rsid w:val="003E20D9"/>
    <w:rsid w:val="00D31453"/>
    <w:rsid w:val="00E209E2"/>
    <w:rsid w:val="00F710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74DF3EE-6BA0-4654-8CE2-F1D486ADA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332F5"/>
    <w:rPr>
      <w:color w:val="0563C1" w:themeColor="hyperlink"/>
      <w:u w:val="single"/>
    </w:rPr>
  </w:style>
  <w:style w:type="character" w:styleId="a4">
    <w:name w:val="Unresolved Mention"/>
    <w:basedOn w:val="a0"/>
    <w:uiPriority w:val="99"/>
    <w:semiHidden/>
    <w:unhideWhenUsed/>
    <w:rsid w:val="000332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rait.ru/bcode/472125"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www.president.kremlin.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s://urait.ru/bcode/470229"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74573" TargetMode="External"/><Relationship Id="rId11" Type="http://schemas.openxmlformats.org/officeDocument/2006/relationships/hyperlink" Target="http://window.edu.ru/" TargetMode="External"/><Relationship Id="rId24" Type="http://schemas.openxmlformats.org/officeDocument/2006/relationships/hyperlink" Target="http://pravo.gov.ru" TargetMode="External"/><Relationship Id="rId5" Type="http://schemas.openxmlformats.org/officeDocument/2006/relationships/hyperlink" Target="https://urait.ru/bcode/474812" TargetMode="External"/><Relationship Id="rId15" Type="http://schemas.openxmlformats.org/officeDocument/2006/relationships/hyperlink" Target="http://journals.cambridge.org" TargetMode="External"/><Relationship Id="rId23" Type="http://schemas.openxmlformats.org/officeDocument/2006/relationships/hyperlink" Target="http://edu.garant.ru/omga/" TargetMode="External"/><Relationship Id="rId28" Type="http://schemas.openxmlformats.org/officeDocument/2006/relationships/hyperlink" Target="http://www.gks.ru"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theme" Target="theme/theme1.xml"/><Relationship Id="rId4" Type="http://schemas.openxmlformats.org/officeDocument/2006/relationships/hyperlink" Target="https://urait.ru/bcode/468102"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consultant.ru/edu/student/study/" TargetMode="External"/><Relationship Id="rId27" Type="http://schemas.openxmlformats.org/officeDocument/2006/relationships/hyperlink" Target="http://www.government.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5809</Words>
  <Characters>33117</Characters>
  <Application>Microsoft Office Word</Application>
  <DocSecurity>0</DocSecurity>
  <Lines>275</Lines>
  <Paragraphs>77</Paragraphs>
  <ScaleCrop>false</ScaleCrop>
  <Company/>
  <LinksUpToDate>false</LinksUpToDate>
  <CharactersWithSpaces>38849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2022-2023_ФГОС3++2022_Бак-ОФО-ГМУ(ГМС)(22)_plx_Управление конфликтами интересов в  государственной гражданской и муниципальной службе</dc:title>
  <dc:creator>FastReport.NET</dc:creator>
  <cp:lastModifiedBy>Mark Bernstorf</cp:lastModifiedBy>
  <cp:revision>4</cp:revision>
  <dcterms:created xsi:type="dcterms:W3CDTF">2022-05-09T17:11:00Z</dcterms:created>
  <dcterms:modified xsi:type="dcterms:W3CDTF">2022-11-12T14:47:00Z</dcterms:modified>
</cp:coreProperties>
</file>